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3F33C" w14:textId="1B03FE53" w:rsidR="00AB739D" w:rsidRDefault="00AB739D" w:rsidP="00AB739D">
      <w:pPr>
        <w:jc w:val="center"/>
        <w:rPr>
          <w:rFonts w:ascii="Times New Roman" w:hAnsi="Times New Roman" w:cs="Times New Roman"/>
          <w:b/>
          <w:bCs/>
          <w:sz w:val="24"/>
          <w:szCs w:val="24"/>
        </w:rPr>
      </w:pPr>
      <w:r>
        <w:rPr>
          <w:noProof/>
          <w:lang w:eastAsia="ru-RU"/>
        </w:rPr>
        <w:drawing>
          <wp:anchor distT="0" distB="0" distL="0" distR="0" simplePos="0" relativeHeight="251659264" behindDoc="0" locked="0" layoutInCell="1" allowOverlap="1" wp14:anchorId="03407A57" wp14:editId="67C9E342">
            <wp:simplePos x="0" y="0"/>
            <wp:positionH relativeFrom="page">
              <wp:posOffset>40650</wp:posOffset>
            </wp:positionH>
            <wp:positionV relativeFrom="page">
              <wp:align>top</wp:align>
            </wp:positionV>
            <wp:extent cx="8013000" cy="11200253"/>
            <wp:effectExtent l="0" t="0" r="7620" b="127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13000" cy="11200253"/>
                    </a:xfrm>
                    <a:prstGeom prst="rect">
                      <a:avLst/>
                    </a:prstGeom>
                  </pic:spPr>
                </pic:pic>
              </a:graphicData>
            </a:graphic>
            <wp14:sizeRelH relativeFrom="margin">
              <wp14:pctWidth>0</wp14:pctWidth>
            </wp14:sizeRelH>
            <wp14:sizeRelV relativeFrom="margin">
              <wp14:pctHeight>0</wp14:pctHeight>
            </wp14:sizeRelV>
          </wp:anchor>
        </w:drawing>
      </w:r>
    </w:p>
    <w:p w14:paraId="53F9BEC7" w14:textId="5FAB8D98" w:rsidR="00A549B1" w:rsidRPr="00E864FB" w:rsidRDefault="000E3CB1" w:rsidP="000E3CB1">
      <w:pPr>
        <w:jc w:val="center"/>
        <w:rPr>
          <w:rFonts w:ascii="Times New Roman" w:hAnsi="Times New Roman" w:cs="Times New Roman"/>
          <w:b/>
          <w:bCs/>
          <w:sz w:val="24"/>
          <w:szCs w:val="24"/>
        </w:rPr>
      </w:pPr>
      <w:r>
        <w:rPr>
          <w:rFonts w:ascii="Times New Roman" w:hAnsi="Times New Roman" w:cs="Times New Roman"/>
          <w:b/>
          <w:bCs/>
          <w:sz w:val="24"/>
          <w:szCs w:val="24"/>
        </w:rPr>
        <w:t>Феодосия, 2024</w:t>
      </w:r>
      <w:r w:rsidR="00112EA8">
        <w:rPr>
          <w:rFonts w:ascii="Times New Roman" w:hAnsi="Times New Roman" w:cs="Times New Roman"/>
          <w:b/>
          <w:bCs/>
          <w:sz w:val="24"/>
          <w:szCs w:val="24"/>
        </w:rPr>
        <w:t xml:space="preserve"> </w:t>
      </w:r>
    </w:p>
    <w:p w14:paraId="2F18AAF1" w14:textId="77777777" w:rsidR="00E864FB" w:rsidRPr="00E864FB" w:rsidRDefault="00E864FB" w:rsidP="000E3CB1">
      <w:pPr>
        <w:jc w:val="center"/>
        <w:rPr>
          <w:rFonts w:ascii="Times New Roman" w:hAnsi="Times New Roman" w:cs="Times New Roman"/>
          <w:b/>
          <w:bCs/>
          <w:sz w:val="24"/>
          <w:szCs w:val="24"/>
        </w:rPr>
      </w:pPr>
      <w:r w:rsidRPr="00E864FB">
        <w:rPr>
          <w:rFonts w:ascii="Times New Roman" w:hAnsi="Times New Roman" w:cs="Times New Roman"/>
          <w:b/>
          <w:bCs/>
          <w:sz w:val="24"/>
          <w:szCs w:val="24"/>
        </w:rPr>
        <w:t>Пояснительная записка</w:t>
      </w:r>
    </w:p>
    <w:p w14:paraId="6062A070" w14:textId="792B5E9A" w:rsidR="00E864FB" w:rsidRPr="00E864FB" w:rsidRDefault="00E864FB" w:rsidP="000E3CB1">
      <w:pPr>
        <w:ind w:firstLine="360"/>
        <w:jc w:val="both"/>
        <w:rPr>
          <w:rFonts w:ascii="Times New Roman" w:hAnsi="Times New Roman" w:cs="Times New Roman"/>
          <w:sz w:val="24"/>
          <w:szCs w:val="24"/>
        </w:rPr>
      </w:pPr>
      <w:r w:rsidRPr="00E864FB">
        <w:rPr>
          <w:rFonts w:ascii="Times New Roman" w:hAnsi="Times New Roman" w:cs="Times New Roman"/>
          <w:sz w:val="24"/>
          <w:szCs w:val="24"/>
        </w:rPr>
        <w:t xml:space="preserve">Рабочая программа воспитания </w:t>
      </w:r>
      <w:r w:rsidR="00D7012A">
        <w:rPr>
          <w:rFonts w:ascii="Times New Roman" w:hAnsi="Times New Roman" w:cs="Times New Roman"/>
          <w:sz w:val="24"/>
          <w:szCs w:val="24"/>
        </w:rPr>
        <w:t>лагеря с дневным пребыванием</w:t>
      </w:r>
      <w:r w:rsidR="0052171E">
        <w:rPr>
          <w:rFonts w:ascii="Times New Roman" w:hAnsi="Times New Roman" w:cs="Times New Roman"/>
          <w:sz w:val="24"/>
          <w:szCs w:val="24"/>
        </w:rPr>
        <w:t xml:space="preserve"> «Улыбка</w:t>
      </w:r>
      <w:r w:rsidR="00A549B1">
        <w:rPr>
          <w:rFonts w:ascii="Times New Roman" w:hAnsi="Times New Roman" w:cs="Times New Roman"/>
          <w:sz w:val="24"/>
          <w:szCs w:val="24"/>
        </w:rPr>
        <w:t>»</w:t>
      </w:r>
      <w:r w:rsidRPr="00E864FB">
        <w:rPr>
          <w:rFonts w:ascii="Times New Roman" w:hAnsi="Times New Roman" w:cs="Times New Roman"/>
          <w:sz w:val="24"/>
          <w:szCs w:val="24"/>
        </w:rPr>
        <w:t> </w:t>
      </w:r>
      <w:r w:rsidR="00A549B1">
        <w:rPr>
          <w:rFonts w:ascii="Times New Roman" w:hAnsi="Times New Roman" w:cs="Times New Roman"/>
          <w:sz w:val="24"/>
          <w:szCs w:val="24"/>
        </w:rPr>
        <w:t xml:space="preserve"> на базе  МБОУ</w:t>
      </w:r>
      <w:r w:rsidR="0052171E">
        <w:rPr>
          <w:rFonts w:ascii="Times New Roman" w:hAnsi="Times New Roman" w:cs="Times New Roman"/>
          <w:sz w:val="24"/>
          <w:szCs w:val="24"/>
        </w:rPr>
        <w:t xml:space="preserve"> специализированная  школа №2</w:t>
      </w:r>
      <w:r w:rsidR="00A549B1">
        <w:rPr>
          <w:rFonts w:ascii="Times New Roman" w:hAnsi="Times New Roman" w:cs="Times New Roman"/>
          <w:sz w:val="24"/>
          <w:szCs w:val="24"/>
        </w:rPr>
        <w:t xml:space="preserve"> </w:t>
      </w:r>
      <w:r w:rsidRPr="00E864FB">
        <w:rPr>
          <w:rFonts w:ascii="Times New Roman" w:hAnsi="Times New Roman" w:cs="Times New Roman"/>
          <w:sz w:val="24"/>
          <w:szCs w:val="24"/>
        </w:rPr>
        <w:t>подготовлена на основе примерной рабочей программы воспитания для организаций отдыха детей и их оздоровления, разработанной ФГБОУ «Всероссийский детский центр "Смена"» в соответствии с нормативно-правовыми документами:</w:t>
      </w:r>
    </w:p>
    <w:p w14:paraId="42B1CE11"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Конституция Российской Федерации;</w:t>
      </w:r>
    </w:p>
    <w:p w14:paraId="3A3B32CD"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Конвенция о правах ребенка;</w:t>
      </w:r>
    </w:p>
    <w:p w14:paraId="0C18A709"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29.12.2012 № 273-ФЗ «Об образовании в Российской Федерации»;</w:t>
      </w:r>
    </w:p>
    <w:p w14:paraId="28CCBF77"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51D9FEBD"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24.07.1998 № 124-ФЗ «Об основных гарантиях прав ребенка в Российской Федерации»;</w:t>
      </w:r>
    </w:p>
    <w:p w14:paraId="330E6F94"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30.12.2020 № 489-ФЗ «О молодежной политике в Российской Федерации»;</w:t>
      </w:r>
    </w:p>
    <w:p w14:paraId="4BDB4F37"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377AD1A4"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Указ Президента от 21.07.2020 № 474 «О национальных целях развития Российской Федерации на период до 2030 года»;</w:t>
      </w:r>
    </w:p>
    <w:p w14:paraId="7DC94030"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Указ Президента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2CB079CF"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распоряжение Правительства от 29.05.2015 № 996-р «Об утверждении Стратегии развития воспитания в Российской Федерации на период до 2025 года»;</w:t>
      </w:r>
    </w:p>
    <w:p w14:paraId="093DC428"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распоряжение Правительства от 23.01.2021 № 122-р «Об утверждении плана основных мероприятий, проводимых в рамках Десятилетия детства, на период до 2027 года»;</w:t>
      </w:r>
    </w:p>
    <w:p w14:paraId="219AF0B9"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постановление Правительства от 26.12.2017 № 1642 «Об утверждении государственной программы Российской Федерации "Развитие образования"»;</w:t>
      </w:r>
    </w:p>
    <w:p w14:paraId="5011B9E7"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проект «Успех каждого ребенка», утвержденный президиумом Совета при Президенте РФ по стратегическому развитию и национальным проектам, протокол от 24.12.2018 № 16;</w:t>
      </w:r>
    </w:p>
    <w:p w14:paraId="5315C4CF"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приказ Минпросвещения от 31.05.2021 № 286 «Об утверждении федерального государственного образовательного стандарта начального общего образования»;</w:t>
      </w:r>
    </w:p>
    <w:p w14:paraId="052C16A4"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приказ Минпросвещения от 31.05.2021 № 287 «Об утверждении федерального государственного образовательного стандарта основного общего образования»;</w:t>
      </w:r>
    </w:p>
    <w:p w14:paraId="076D321A"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постановление главного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327BC7B"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письмо Минздравсоцразвития от 14.11.2011 № 18-2/10/1-7164 «Типовое положение о детском оздоровительном лагере»;</w:t>
      </w:r>
    </w:p>
    <w:p w14:paraId="26767488"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письмо Минпросвещения от 02.05.2023 № АБ-1965/06 «О направлении методических рекомендаций»;</w:t>
      </w:r>
    </w:p>
    <w:p w14:paraId="29614194" w14:textId="77777777" w:rsidR="00E864FB" w:rsidRPr="00E864FB" w:rsidRDefault="00000000" w:rsidP="000E3CB1">
      <w:pPr>
        <w:numPr>
          <w:ilvl w:val="0"/>
          <w:numId w:val="1"/>
        </w:numPr>
        <w:spacing w:after="0"/>
        <w:jc w:val="both"/>
        <w:rPr>
          <w:rFonts w:ascii="Times New Roman" w:hAnsi="Times New Roman" w:cs="Times New Roman"/>
          <w:sz w:val="24"/>
          <w:szCs w:val="24"/>
        </w:rPr>
      </w:pPr>
      <w:hyperlink r:id="rId6" w:anchor="/document/97/506728/infobar-attachment/" w:tgtFrame="_self" w:history="1">
        <w:r w:rsidR="00E864FB" w:rsidRPr="00E864FB">
          <w:rPr>
            <w:rStyle w:val="a3"/>
            <w:rFonts w:ascii="Times New Roman" w:hAnsi="Times New Roman" w:cs="Times New Roman"/>
            <w:sz w:val="24"/>
            <w:szCs w:val="24"/>
          </w:rPr>
          <w:t>письмо Минпросвещения от 19.04.2023 № 06-751</w:t>
        </w:r>
      </w:hyperlink>
      <w:r w:rsidR="00E864FB" w:rsidRPr="00E864FB">
        <w:rPr>
          <w:rFonts w:ascii="Times New Roman" w:hAnsi="Times New Roman" w:cs="Times New Roman"/>
          <w:sz w:val="24"/>
          <w:szCs w:val="24"/>
        </w:rPr>
        <w:t> «Примерная рабочая программа воспитания для организаций отдыха детей и их оздоровления»;</w:t>
      </w:r>
    </w:p>
    <w:p w14:paraId="131D8FC7"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письмо Минпросвещения от 15.04.2022 № СК-295/0 «Об использовании государственных символов Российской Федерации»;</w:t>
      </w:r>
    </w:p>
    <w:p w14:paraId="69EB913A" w14:textId="77777777" w:rsidR="00AB739D" w:rsidRPr="00E864FB" w:rsidRDefault="00AB739D" w:rsidP="00AB739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Феодосия, 2024 </w:t>
      </w:r>
    </w:p>
    <w:p w14:paraId="0D2F5F1A" w14:textId="77777777" w:rsidR="00AB739D" w:rsidRPr="00E864FB" w:rsidRDefault="00AB739D" w:rsidP="00AB739D">
      <w:pPr>
        <w:jc w:val="center"/>
        <w:rPr>
          <w:rFonts w:ascii="Times New Roman" w:hAnsi="Times New Roman" w:cs="Times New Roman"/>
          <w:b/>
          <w:bCs/>
          <w:sz w:val="24"/>
          <w:szCs w:val="24"/>
        </w:rPr>
      </w:pPr>
      <w:r w:rsidRPr="00E864FB">
        <w:rPr>
          <w:rFonts w:ascii="Times New Roman" w:hAnsi="Times New Roman" w:cs="Times New Roman"/>
          <w:b/>
          <w:bCs/>
          <w:sz w:val="24"/>
          <w:szCs w:val="24"/>
        </w:rPr>
        <w:t>Пояснительная записка</w:t>
      </w:r>
    </w:p>
    <w:p w14:paraId="6D6013AD" w14:textId="77777777" w:rsidR="00AB739D" w:rsidRPr="00E864FB" w:rsidRDefault="00AB739D" w:rsidP="00AB739D">
      <w:pPr>
        <w:ind w:firstLine="360"/>
        <w:jc w:val="both"/>
        <w:rPr>
          <w:rFonts w:ascii="Times New Roman" w:hAnsi="Times New Roman" w:cs="Times New Roman"/>
          <w:sz w:val="24"/>
          <w:szCs w:val="24"/>
        </w:rPr>
      </w:pPr>
      <w:r w:rsidRPr="00E864FB">
        <w:rPr>
          <w:rFonts w:ascii="Times New Roman" w:hAnsi="Times New Roman" w:cs="Times New Roman"/>
          <w:sz w:val="24"/>
          <w:szCs w:val="24"/>
        </w:rPr>
        <w:t xml:space="preserve">Рабочая программа воспитания </w:t>
      </w:r>
      <w:r>
        <w:rPr>
          <w:rFonts w:ascii="Times New Roman" w:hAnsi="Times New Roman" w:cs="Times New Roman"/>
          <w:sz w:val="24"/>
          <w:szCs w:val="24"/>
        </w:rPr>
        <w:t>лагеря с дневным пребыванием «Улыбка»</w:t>
      </w:r>
      <w:r w:rsidRPr="00E864FB">
        <w:rPr>
          <w:rFonts w:ascii="Times New Roman" w:hAnsi="Times New Roman" w:cs="Times New Roman"/>
          <w:sz w:val="24"/>
          <w:szCs w:val="24"/>
        </w:rPr>
        <w:t> </w:t>
      </w:r>
      <w:r>
        <w:rPr>
          <w:rFonts w:ascii="Times New Roman" w:hAnsi="Times New Roman" w:cs="Times New Roman"/>
          <w:sz w:val="24"/>
          <w:szCs w:val="24"/>
        </w:rPr>
        <w:t xml:space="preserve"> на базе  МБОУ специализированная  школа №2 </w:t>
      </w:r>
      <w:r w:rsidRPr="00E864FB">
        <w:rPr>
          <w:rFonts w:ascii="Times New Roman" w:hAnsi="Times New Roman" w:cs="Times New Roman"/>
          <w:sz w:val="24"/>
          <w:szCs w:val="24"/>
        </w:rPr>
        <w:t>подготовлена на основе примерной рабочей программы воспитания для организаций отдыха детей и их оздоровления, разработанной ФГБОУ «Всероссийский детский центр "Смена"» в соответствии с нормативно-правовыми документами:</w:t>
      </w:r>
    </w:p>
    <w:p w14:paraId="19DFCCA2"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Конституция Российской Федерации;</w:t>
      </w:r>
    </w:p>
    <w:p w14:paraId="39BA3533"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Конвенция о правах ребенка;</w:t>
      </w:r>
    </w:p>
    <w:p w14:paraId="3797B0E8"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29.12.2012 № 273-ФЗ «Об образовании в Российской Федерации»;</w:t>
      </w:r>
    </w:p>
    <w:p w14:paraId="516A83C8"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7E4E5EC7"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24.07.1998 № 124-ФЗ «Об основных гарантиях прав ребенка в Российской Федерации»;</w:t>
      </w:r>
    </w:p>
    <w:p w14:paraId="1F96F14E"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30.12.2020 № 489-ФЗ «О молодежной политике в Российской Федерации»;</w:t>
      </w:r>
    </w:p>
    <w:p w14:paraId="7CB3FE4C"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202F95F5"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Указ Президента от 21.07.2020 № 474 «О национальных целях развития Российской Федерации на период до 2030 года»;</w:t>
      </w:r>
    </w:p>
    <w:p w14:paraId="5C98A4A7"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Указ Президента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66F193E6"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распоряжение Правительства от 29.05.2015 № 996-р «Об утверждении Стратегии развития воспитания в Российской Федерации на период до 2025 года»;</w:t>
      </w:r>
    </w:p>
    <w:p w14:paraId="5CC3DAB6"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распоряжение Правительства от 23.01.2021 № 122-р «Об утверждении плана основных мероприятий, проводимых в рамках Десятилетия детства, на период до 2027 года»;</w:t>
      </w:r>
    </w:p>
    <w:p w14:paraId="60AA5121"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постановление Правительства от 26.12.2017 № 1642 «Об утверждении государственной программы Российской Федерации "Развитие образования"»;</w:t>
      </w:r>
    </w:p>
    <w:p w14:paraId="00F7571A"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проект «Успех каждого ребенка», утвержденный президиумом Совета при Президенте РФ по стратегическому развитию и национальным проектам, протокол от 24.12.2018 № 16;</w:t>
      </w:r>
    </w:p>
    <w:p w14:paraId="2BD53A71"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приказ Минпросвещения от 31.05.2021 № 286 «Об утверждении федерального государственного образовательного стандарта начального общего образования»;</w:t>
      </w:r>
    </w:p>
    <w:p w14:paraId="2E2FCB28"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приказ Минпросвещения от 31.05.2021 № 287 «Об утверждении федерального государственного образовательного стандарта основного общего образования»;</w:t>
      </w:r>
    </w:p>
    <w:p w14:paraId="7A919528"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постановление главного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E141D00"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письмо Минздравсоцразвития от 14.11.2011 № 18-2/10/1-7164 «Типовое положение о детском оздоровительном лагере»;</w:t>
      </w:r>
    </w:p>
    <w:p w14:paraId="24A955CE"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письмо Минпросвещения от 02.05.2023 № АБ-1965/06 «О направлении методических рекомендаций»;</w:t>
      </w:r>
    </w:p>
    <w:p w14:paraId="0F4D7A49" w14:textId="77777777" w:rsidR="00AB739D" w:rsidRPr="00E864FB" w:rsidRDefault="00000000" w:rsidP="00AB739D">
      <w:pPr>
        <w:numPr>
          <w:ilvl w:val="0"/>
          <w:numId w:val="1"/>
        </w:numPr>
        <w:spacing w:after="0"/>
        <w:jc w:val="both"/>
        <w:rPr>
          <w:rFonts w:ascii="Times New Roman" w:hAnsi="Times New Roman" w:cs="Times New Roman"/>
          <w:sz w:val="24"/>
          <w:szCs w:val="24"/>
        </w:rPr>
      </w:pPr>
      <w:hyperlink r:id="rId7" w:anchor="/document/97/506728/infobar-attachment/" w:tgtFrame="_self" w:history="1">
        <w:r w:rsidR="00AB739D" w:rsidRPr="00E864FB">
          <w:rPr>
            <w:rStyle w:val="a3"/>
            <w:rFonts w:ascii="Times New Roman" w:hAnsi="Times New Roman" w:cs="Times New Roman"/>
            <w:sz w:val="24"/>
            <w:szCs w:val="24"/>
          </w:rPr>
          <w:t>письмо Минпросвещения от 19.04.2023 № 06-751</w:t>
        </w:r>
      </w:hyperlink>
      <w:r w:rsidR="00AB739D" w:rsidRPr="00E864FB">
        <w:rPr>
          <w:rFonts w:ascii="Times New Roman" w:hAnsi="Times New Roman" w:cs="Times New Roman"/>
          <w:sz w:val="24"/>
          <w:szCs w:val="24"/>
        </w:rPr>
        <w:t> «Примерная рабочая программа воспитания для организаций отдыха детей и их оздоровления»;</w:t>
      </w:r>
    </w:p>
    <w:p w14:paraId="2A58E9B5" w14:textId="77777777" w:rsidR="00AB739D" w:rsidRPr="00E864FB" w:rsidRDefault="00AB739D" w:rsidP="00AB739D">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письмо Минпросвещения от 15.04.2022 № СК-295/0 «Об использовании государственных символов Российской Федерации»;</w:t>
      </w:r>
    </w:p>
    <w:p w14:paraId="300A9E85" w14:textId="77777777" w:rsidR="00AB739D" w:rsidRDefault="00AB739D" w:rsidP="00AB739D">
      <w:pPr>
        <w:numPr>
          <w:ilvl w:val="0"/>
          <w:numId w:val="1"/>
        </w:numPr>
        <w:spacing w:after="0"/>
        <w:jc w:val="both"/>
        <w:rPr>
          <w:rFonts w:ascii="Times New Roman" w:hAnsi="Times New Roman" w:cs="Times New Roman"/>
          <w:sz w:val="24"/>
          <w:szCs w:val="24"/>
        </w:rPr>
      </w:pPr>
      <w:r w:rsidRPr="000E3CB1">
        <w:rPr>
          <w:rFonts w:ascii="Times New Roman" w:hAnsi="Times New Roman" w:cs="Times New Roman"/>
          <w:sz w:val="24"/>
          <w:szCs w:val="24"/>
        </w:rPr>
        <w:t xml:space="preserve">положение об оздоровительном лагере с дневным пребыванием «Солнышко» МБОУ </w:t>
      </w:r>
      <w:r>
        <w:rPr>
          <w:rFonts w:ascii="Times New Roman" w:hAnsi="Times New Roman" w:cs="Times New Roman"/>
          <w:sz w:val="24"/>
          <w:szCs w:val="24"/>
        </w:rPr>
        <w:t xml:space="preserve">школа №17 </w:t>
      </w:r>
    </w:p>
    <w:p w14:paraId="22701F06" w14:textId="77777777" w:rsidR="00AB739D" w:rsidRPr="000E3CB1" w:rsidRDefault="00AB739D" w:rsidP="00AB739D">
      <w:pPr>
        <w:numPr>
          <w:ilvl w:val="0"/>
          <w:numId w:val="1"/>
        </w:numPr>
        <w:spacing w:after="0"/>
        <w:jc w:val="both"/>
        <w:rPr>
          <w:rFonts w:ascii="Times New Roman" w:hAnsi="Times New Roman" w:cs="Times New Roman"/>
          <w:sz w:val="24"/>
          <w:szCs w:val="24"/>
        </w:rPr>
      </w:pPr>
      <w:r w:rsidRPr="000E3CB1">
        <w:rPr>
          <w:rFonts w:ascii="Times New Roman" w:hAnsi="Times New Roman" w:cs="Times New Roman"/>
          <w:sz w:val="24"/>
          <w:szCs w:val="24"/>
        </w:rPr>
        <w:lastRenderedPageBreak/>
        <w:t>Рабочая 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Разработана с учетом государственной политики в области образования и воспитания. 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рабочими программами воспитания ООП НОО и ООП ООО МБОУ</w:t>
      </w:r>
      <w:r>
        <w:rPr>
          <w:rFonts w:ascii="Times New Roman" w:hAnsi="Times New Roman" w:cs="Times New Roman"/>
          <w:sz w:val="24"/>
          <w:szCs w:val="24"/>
        </w:rPr>
        <w:t xml:space="preserve"> специализированная</w:t>
      </w:r>
      <w:r w:rsidRPr="000E3CB1">
        <w:rPr>
          <w:rFonts w:ascii="Times New Roman" w:hAnsi="Times New Roman" w:cs="Times New Roman"/>
          <w:sz w:val="24"/>
          <w:szCs w:val="24"/>
        </w:rPr>
        <w:t xml:space="preserve"> </w:t>
      </w:r>
      <w:r>
        <w:rPr>
          <w:rFonts w:ascii="Times New Roman" w:hAnsi="Times New Roman" w:cs="Times New Roman"/>
          <w:sz w:val="24"/>
          <w:szCs w:val="24"/>
        </w:rPr>
        <w:t xml:space="preserve"> школа № 2</w:t>
      </w:r>
    </w:p>
    <w:p w14:paraId="4262E054"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644C45D" w14:textId="77777777" w:rsidR="00AB739D" w:rsidRPr="00E864FB" w:rsidRDefault="00AB739D" w:rsidP="00AB739D">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Ценности Родины и природы</w:t>
      </w:r>
      <w:r w:rsidRPr="00E864FB">
        <w:rPr>
          <w:rFonts w:ascii="Times New Roman" w:hAnsi="Times New Roman" w:cs="Times New Roman"/>
          <w:sz w:val="24"/>
          <w:szCs w:val="24"/>
        </w:rPr>
        <w:t> лежат в основе патриотического направления воспитания.</w:t>
      </w:r>
    </w:p>
    <w:p w14:paraId="772E196B" w14:textId="77777777" w:rsidR="00AB739D" w:rsidRPr="00E864FB" w:rsidRDefault="00AB739D" w:rsidP="00AB739D">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Ценности человека, дружбы, семьи, сотрудничества</w:t>
      </w:r>
      <w:r w:rsidRPr="00E864FB">
        <w:rPr>
          <w:rFonts w:ascii="Times New Roman" w:hAnsi="Times New Roman" w:cs="Times New Roman"/>
          <w:sz w:val="24"/>
          <w:szCs w:val="24"/>
        </w:rPr>
        <w:t> лежат в основе духовно-нравственного и социального направлений воспитания.</w:t>
      </w:r>
    </w:p>
    <w:p w14:paraId="3E9224D1" w14:textId="77777777" w:rsidR="00AB739D" w:rsidRPr="00E864FB" w:rsidRDefault="00AB739D" w:rsidP="00AB739D">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Ценность знания</w:t>
      </w:r>
      <w:r w:rsidRPr="00E864FB">
        <w:rPr>
          <w:rFonts w:ascii="Times New Roman" w:hAnsi="Times New Roman" w:cs="Times New Roman"/>
          <w:sz w:val="24"/>
          <w:szCs w:val="24"/>
        </w:rPr>
        <w:t> лежит в основе познавательного направления воспитания.</w:t>
      </w:r>
    </w:p>
    <w:p w14:paraId="079B4503" w14:textId="77777777" w:rsidR="00AB739D" w:rsidRPr="00E864FB" w:rsidRDefault="00AB739D" w:rsidP="00AB739D">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Ценность здоровья</w:t>
      </w:r>
      <w:r w:rsidRPr="00E864FB">
        <w:rPr>
          <w:rFonts w:ascii="Times New Roman" w:hAnsi="Times New Roman" w:cs="Times New Roman"/>
          <w:sz w:val="24"/>
          <w:szCs w:val="24"/>
        </w:rPr>
        <w:t> лежит в основе направления физического воспитания.</w:t>
      </w:r>
    </w:p>
    <w:p w14:paraId="6AB34AD2" w14:textId="77777777" w:rsidR="00AB739D" w:rsidRPr="00E864FB" w:rsidRDefault="00AB739D" w:rsidP="00AB739D">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Ценность труда</w:t>
      </w:r>
      <w:r w:rsidRPr="00E864FB">
        <w:rPr>
          <w:rFonts w:ascii="Times New Roman" w:hAnsi="Times New Roman" w:cs="Times New Roman"/>
          <w:sz w:val="24"/>
          <w:szCs w:val="24"/>
        </w:rPr>
        <w:t> лежит в основе трудового направления воспитания.</w:t>
      </w:r>
    </w:p>
    <w:p w14:paraId="7B4A461C" w14:textId="77777777" w:rsidR="00AB739D" w:rsidRPr="00E864FB" w:rsidRDefault="00AB739D" w:rsidP="00AB739D">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Ценности культуры и красоты</w:t>
      </w:r>
      <w:r w:rsidRPr="00E864FB">
        <w:rPr>
          <w:rFonts w:ascii="Times New Roman" w:hAnsi="Times New Roman" w:cs="Times New Roman"/>
          <w:sz w:val="24"/>
          <w:szCs w:val="24"/>
        </w:rPr>
        <w:t> лежат в основе эстетического направления воспитания.</w:t>
      </w:r>
    </w:p>
    <w:p w14:paraId="6B70889F"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«Ключевые смыслы» системы воспитания, с учетом которых должна реализовываться программа:</w:t>
      </w:r>
    </w:p>
    <w:p w14:paraId="57361DB1" w14:textId="77777777" w:rsidR="00AB739D" w:rsidRPr="00E864FB" w:rsidRDefault="00AB739D" w:rsidP="00AB739D">
      <w:pPr>
        <w:numPr>
          <w:ilvl w:val="0"/>
          <w:numId w:val="3"/>
        </w:numPr>
        <w:jc w:val="both"/>
        <w:rPr>
          <w:rFonts w:ascii="Times New Roman" w:hAnsi="Times New Roman" w:cs="Times New Roman"/>
          <w:sz w:val="24"/>
          <w:szCs w:val="24"/>
        </w:rPr>
      </w:pPr>
      <w:r w:rsidRPr="00E864FB">
        <w:rPr>
          <w:rFonts w:ascii="Times New Roman" w:hAnsi="Times New Roman" w:cs="Times New Roman"/>
          <w:b/>
          <w:bCs/>
          <w:sz w:val="24"/>
          <w:szCs w:val="24"/>
        </w:rPr>
        <w:t>«Люблю Родину»</w:t>
      </w:r>
      <w:r w:rsidRPr="00E864FB">
        <w:rPr>
          <w:rFonts w:ascii="Times New Roman" w:hAnsi="Times New Roman" w:cs="Times New Roman"/>
          <w:sz w:val="24"/>
          <w:szCs w:val="24"/>
        </w:rPr>
        <w:t>.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14:paraId="521DF8B9" w14:textId="77777777" w:rsidR="00AB739D" w:rsidRPr="00E864FB" w:rsidRDefault="00AB739D" w:rsidP="00AB739D">
      <w:pPr>
        <w:numPr>
          <w:ilvl w:val="0"/>
          <w:numId w:val="3"/>
        </w:numPr>
        <w:jc w:val="both"/>
        <w:rPr>
          <w:rFonts w:ascii="Times New Roman" w:hAnsi="Times New Roman" w:cs="Times New Roman"/>
          <w:sz w:val="24"/>
          <w:szCs w:val="24"/>
        </w:rPr>
      </w:pPr>
      <w:r w:rsidRPr="00E864FB">
        <w:rPr>
          <w:rFonts w:ascii="Times New Roman" w:hAnsi="Times New Roman" w:cs="Times New Roman"/>
          <w:b/>
          <w:bCs/>
          <w:sz w:val="24"/>
          <w:szCs w:val="24"/>
        </w:rPr>
        <w:t>«Мы – одна команда».</w:t>
      </w:r>
      <w:r w:rsidRPr="00E864FB">
        <w:rPr>
          <w:rFonts w:ascii="Times New Roman" w:hAnsi="Times New Roman" w:cs="Times New Roman"/>
          <w:sz w:val="24"/>
          <w:szCs w:val="24"/>
        </w:rPr>
        <w:t>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14:paraId="62DBC0D9" w14:textId="77777777" w:rsidR="00AB739D" w:rsidRPr="00E864FB" w:rsidRDefault="00AB739D" w:rsidP="00AB739D">
      <w:pPr>
        <w:numPr>
          <w:ilvl w:val="0"/>
          <w:numId w:val="3"/>
        </w:numPr>
        <w:jc w:val="both"/>
        <w:rPr>
          <w:rFonts w:ascii="Times New Roman" w:hAnsi="Times New Roman" w:cs="Times New Roman"/>
          <w:sz w:val="24"/>
          <w:szCs w:val="24"/>
        </w:rPr>
      </w:pPr>
      <w:r w:rsidRPr="00E864FB">
        <w:rPr>
          <w:rFonts w:ascii="Times New Roman" w:hAnsi="Times New Roman" w:cs="Times New Roman"/>
          <w:b/>
          <w:bCs/>
          <w:sz w:val="24"/>
          <w:szCs w:val="24"/>
        </w:rPr>
        <w:t>«Россия – страна возможностей»</w:t>
      </w:r>
      <w:r w:rsidRPr="00E864FB">
        <w:rPr>
          <w:rFonts w:ascii="Times New Roman" w:hAnsi="Times New Roman" w:cs="Times New Roman"/>
          <w:sz w:val="24"/>
          <w:szCs w:val="24"/>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Перемена», Общероссийское общественно-государственное движение детей и молодежи «Движение Первых», 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Принимая участие в мероприятиях движений и организаций, школьники получают возможность активно </w:t>
      </w:r>
      <w:r w:rsidRPr="00E864FB">
        <w:rPr>
          <w:rFonts w:ascii="Times New Roman" w:hAnsi="Times New Roman" w:cs="Times New Roman"/>
          <w:sz w:val="24"/>
          <w:szCs w:val="24"/>
        </w:rPr>
        <w:lastRenderedPageBreak/>
        <w:t>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23823766"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Рабочая программа включает три раздела</w:t>
      </w:r>
    </w:p>
    <w:p w14:paraId="5594137A"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 целевой «Ценностно-целевые основы воспитания»; содержательный «Содержание, виды и формы воспитательной деятельности»; организационный «Организация воспитательной деятельности». Приложение к рабочей программе воспитания детского лагеря – календарный план воспитательной работы.</w:t>
      </w:r>
    </w:p>
    <w:p w14:paraId="2CBC1DD7"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Рабочая программа воспитания, разработанная детским лагерем самостоятельно, направлена на организацию системы воспитательной работы в детском лагере для создания единой воспитательной среды с учетом сложившихся т</w:t>
      </w:r>
      <w:r>
        <w:rPr>
          <w:rFonts w:ascii="Times New Roman" w:hAnsi="Times New Roman" w:cs="Times New Roman"/>
          <w:sz w:val="24"/>
          <w:szCs w:val="24"/>
        </w:rPr>
        <w:t>радиций МБОУ специализированная школа № 2</w:t>
      </w:r>
      <w:r w:rsidRPr="00E864FB">
        <w:rPr>
          <w:rFonts w:ascii="Times New Roman" w:hAnsi="Times New Roman" w:cs="Times New Roman"/>
          <w:sz w:val="24"/>
          <w:szCs w:val="24"/>
        </w:rPr>
        <w:t>.</w:t>
      </w:r>
    </w:p>
    <w:p w14:paraId="47D197DF"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Основной состав лагеря</w:t>
      </w:r>
      <w:r w:rsidRPr="00E864FB">
        <w:rPr>
          <w:rFonts w:ascii="Times New Roman" w:hAnsi="Times New Roman" w:cs="Times New Roman"/>
          <w:b/>
          <w:bCs/>
          <w:sz w:val="24"/>
          <w:szCs w:val="24"/>
        </w:rPr>
        <w:t>: </w:t>
      </w:r>
      <w:r>
        <w:rPr>
          <w:rFonts w:ascii="Times New Roman" w:hAnsi="Times New Roman" w:cs="Times New Roman"/>
          <w:sz w:val="24"/>
          <w:szCs w:val="24"/>
        </w:rPr>
        <w:t xml:space="preserve">обучающиеся школы. </w:t>
      </w:r>
      <w:r w:rsidRPr="00E864FB">
        <w:rPr>
          <w:rFonts w:ascii="Times New Roman" w:hAnsi="Times New Roman" w:cs="Times New Roman"/>
          <w:sz w:val="24"/>
          <w:szCs w:val="24"/>
        </w:rPr>
        <w:t xml:space="preserve"> При комплектовании особое внимание уде</w:t>
      </w:r>
      <w:r>
        <w:rPr>
          <w:rFonts w:ascii="Times New Roman" w:hAnsi="Times New Roman" w:cs="Times New Roman"/>
          <w:sz w:val="24"/>
          <w:szCs w:val="24"/>
        </w:rPr>
        <w:t>ляется детям льготной категории.</w:t>
      </w:r>
    </w:p>
    <w:p w14:paraId="4EBC2CE3"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Деятельность воспитанников во время лагерной смены осуществляется в разновозрастных отрядах по 15 человек.</w:t>
      </w:r>
    </w:p>
    <w:p w14:paraId="2412E95E" w14:textId="77777777" w:rsidR="00AB739D" w:rsidRPr="00E864FB" w:rsidRDefault="00AB739D" w:rsidP="00AB739D">
      <w:pPr>
        <w:jc w:val="both"/>
        <w:rPr>
          <w:rFonts w:ascii="Times New Roman" w:hAnsi="Times New Roman" w:cs="Times New Roman"/>
          <w:b/>
          <w:bCs/>
          <w:sz w:val="24"/>
          <w:szCs w:val="24"/>
        </w:rPr>
      </w:pPr>
      <w:r w:rsidRPr="00E864FB">
        <w:rPr>
          <w:rFonts w:ascii="Times New Roman" w:hAnsi="Times New Roman" w:cs="Times New Roman"/>
          <w:b/>
          <w:bCs/>
          <w:sz w:val="24"/>
          <w:szCs w:val="24"/>
        </w:rPr>
        <w:t>Раздел 1. Ценностно-целевые основы воспитания</w:t>
      </w:r>
    </w:p>
    <w:p w14:paraId="048F7A04"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14:paraId="0F48AE25"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724D67E0"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1.1. Цель и задачи воспитания</w:t>
      </w:r>
    </w:p>
    <w:p w14:paraId="1E97038C"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E864FB">
        <w:rPr>
          <w:rFonts w:ascii="Times New Roman" w:hAnsi="Times New Roman" w:cs="Times New Roman"/>
          <w:b/>
          <w:bCs/>
          <w:sz w:val="24"/>
          <w:szCs w:val="24"/>
        </w:rPr>
        <w:t>цель воспитания:</w:t>
      </w:r>
    </w:p>
    <w:p w14:paraId="226FDF6A" w14:textId="77777777" w:rsidR="00AB739D" w:rsidRPr="00E864FB" w:rsidRDefault="00AB739D" w:rsidP="00AB739D">
      <w:pPr>
        <w:numPr>
          <w:ilvl w:val="0"/>
          <w:numId w:val="4"/>
        </w:numPr>
        <w:jc w:val="both"/>
        <w:rPr>
          <w:rFonts w:ascii="Times New Roman" w:hAnsi="Times New Roman" w:cs="Times New Roman"/>
          <w:sz w:val="24"/>
          <w:szCs w:val="24"/>
        </w:rPr>
      </w:pPr>
      <w:r w:rsidRPr="00E864FB">
        <w:rPr>
          <w:rFonts w:ascii="Times New Roman" w:hAnsi="Times New Roman" w:cs="Times New Roman"/>
          <w:sz w:val="24"/>
          <w:szCs w:val="24"/>
        </w:rPr>
        <w:t>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8DA98E9"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lastRenderedPageBreak/>
        <w:t>Задачи воспитания</w:t>
      </w:r>
      <w:r w:rsidRPr="00E864FB">
        <w:rPr>
          <w:rFonts w:ascii="Times New Roman" w:hAnsi="Times New Roman" w:cs="Times New Roman"/>
          <w:sz w:val="24"/>
          <w:szCs w:val="24"/>
        </w:rPr>
        <w:t> определены с учетом интеллектуально-когнитивной, эмоционально-оценочной, деятельностно-практической составляющих развития личности:</w:t>
      </w:r>
    </w:p>
    <w:p w14:paraId="3528ED59" w14:textId="77777777" w:rsidR="00AB739D" w:rsidRPr="00E864FB" w:rsidRDefault="00AB739D" w:rsidP="00AB739D">
      <w:pPr>
        <w:numPr>
          <w:ilvl w:val="0"/>
          <w:numId w:val="5"/>
        </w:numPr>
        <w:jc w:val="both"/>
        <w:rPr>
          <w:rFonts w:ascii="Times New Roman" w:hAnsi="Times New Roman" w:cs="Times New Roman"/>
          <w:sz w:val="24"/>
          <w:szCs w:val="24"/>
        </w:rPr>
      </w:pPr>
      <w:r w:rsidRPr="00E864FB">
        <w:rPr>
          <w:rFonts w:ascii="Times New Roman" w:hAnsi="Times New Roman" w:cs="Times New Roman"/>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14:paraId="7E264CD7" w14:textId="77777777" w:rsidR="00AB739D" w:rsidRPr="00E864FB" w:rsidRDefault="00AB739D" w:rsidP="00AB739D">
      <w:pPr>
        <w:numPr>
          <w:ilvl w:val="0"/>
          <w:numId w:val="5"/>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и развитие позитивных личностных отношений к этим нормам, ценностям, традициям (их освоение, принятие);</w:t>
      </w:r>
    </w:p>
    <w:p w14:paraId="1E5EC852" w14:textId="77777777" w:rsidR="00AB739D" w:rsidRPr="00E864FB" w:rsidRDefault="00AB739D" w:rsidP="00AB739D">
      <w:pPr>
        <w:numPr>
          <w:ilvl w:val="0"/>
          <w:numId w:val="5"/>
        </w:numPr>
        <w:jc w:val="both"/>
        <w:rPr>
          <w:rFonts w:ascii="Times New Roman" w:hAnsi="Times New Roman" w:cs="Times New Roman"/>
          <w:sz w:val="24"/>
          <w:szCs w:val="24"/>
        </w:rPr>
      </w:pPr>
      <w:r w:rsidRPr="00E864FB">
        <w:rPr>
          <w:rFonts w:ascii="Times New Roman" w:hAnsi="Times New Roman" w:cs="Times New Roman"/>
          <w:sz w:val="24"/>
          <w:szCs w:val="24"/>
        </w:rPr>
        <w:t>приобретение социально значимых знаний, формирование отношения к традиционным базовым российским ценностям.</w:t>
      </w:r>
    </w:p>
    <w:p w14:paraId="3537C124"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1.2. Методологические основы и принципы воспитательной деятельности</w:t>
      </w:r>
    </w:p>
    <w:p w14:paraId="36F94344"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Методологической основой рабочей программы воспитания в детском лагере являются антропологический, культурно-исторический и системно-деятельностный подходы. Воспитательная деятельность в детском лагере основывается на следующих принципах:</w:t>
      </w:r>
    </w:p>
    <w:p w14:paraId="13966298" w14:textId="77777777" w:rsidR="00AB739D" w:rsidRPr="00E864FB" w:rsidRDefault="00AB739D" w:rsidP="00AB739D">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0B51215C" w14:textId="77777777" w:rsidR="00AB739D" w:rsidRPr="00E864FB" w:rsidRDefault="00AB739D" w:rsidP="00AB739D">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2798C7B" w14:textId="77777777" w:rsidR="00AB739D" w:rsidRPr="00E864FB" w:rsidRDefault="00AB739D" w:rsidP="00AB739D">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культуросообразности. Воспитание основывается на культуре и традициях России, включая культурные особенности региона;</w:t>
      </w:r>
    </w:p>
    <w:p w14:paraId="4C0F1E27" w14:textId="77777777" w:rsidR="00AB739D" w:rsidRPr="00E864FB" w:rsidRDefault="00AB739D" w:rsidP="00AB739D">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B04A557" w14:textId="77777777" w:rsidR="00AB739D" w:rsidRPr="00E864FB" w:rsidRDefault="00AB739D" w:rsidP="00AB739D">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7C47FF60" w14:textId="77777777" w:rsidR="00AB739D" w:rsidRPr="00E864FB" w:rsidRDefault="00AB739D" w:rsidP="00AB739D">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711D00FB" w14:textId="77777777" w:rsidR="00AB739D" w:rsidRPr="00E864FB" w:rsidRDefault="00AB739D" w:rsidP="00AB739D">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инклюзивности.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00BB87D0"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 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w:t>
      </w:r>
    </w:p>
    <w:p w14:paraId="3555D5F5"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 xml:space="preserve">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w:t>
      </w:r>
      <w:r w:rsidRPr="00E864FB">
        <w:rPr>
          <w:rFonts w:ascii="Times New Roman" w:hAnsi="Times New Roman" w:cs="Times New Roman"/>
          <w:sz w:val="24"/>
          <w:szCs w:val="24"/>
        </w:rPr>
        <w:lastRenderedPageBreak/>
        <w:t>характеристиками воспитывающей среды являются ее насыщенность и структурированность. Воспитывающие общности (сообщества) в детском лагере:</w:t>
      </w:r>
    </w:p>
    <w:p w14:paraId="38FDF5F7" w14:textId="77777777" w:rsidR="00AB739D" w:rsidRPr="00E864FB" w:rsidRDefault="00AB739D" w:rsidP="00AB739D">
      <w:pPr>
        <w:numPr>
          <w:ilvl w:val="0"/>
          <w:numId w:val="7"/>
        </w:numPr>
        <w:jc w:val="both"/>
        <w:rPr>
          <w:rFonts w:ascii="Times New Roman" w:hAnsi="Times New Roman" w:cs="Times New Roman"/>
          <w:sz w:val="24"/>
          <w:szCs w:val="24"/>
        </w:rPr>
      </w:pPr>
      <w:r w:rsidRPr="00E864FB">
        <w:rPr>
          <w:rFonts w:ascii="Times New Roman" w:hAnsi="Times New Roman" w:cs="Times New Roman"/>
          <w:sz w:val="24"/>
          <w:szCs w:val="24"/>
        </w:rPr>
        <w:t>детские (одновозрастные и разновозрастные отряды). 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p>
    <w:p w14:paraId="01D1E189" w14:textId="77777777" w:rsidR="00AB739D" w:rsidRPr="00E864FB" w:rsidRDefault="00AB739D" w:rsidP="00AB739D">
      <w:pPr>
        <w:numPr>
          <w:ilvl w:val="0"/>
          <w:numId w:val="7"/>
        </w:numPr>
        <w:jc w:val="both"/>
        <w:rPr>
          <w:rFonts w:ascii="Times New Roman" w:hAnsi="Times New Roman" w:cs="Times New Roman"/>
          <w:sz w:val="24"/>
          <w:szCs w:val="24"/>
        </w:rPr>
      </w:pPr>
      <w:r w:rsidRPr="00E864FB">
        <w:rPr>
          <w:rFonts w:ascii="Times New Roman" w:hAnsi="Times New Roman" w:cs="Times New Roman"/>
          <w:sz w:val="24"/>
          <w:szCs w:val="24"/>
        </w:rPr>
        <w:t>детско-взрослые. Основная цель – содействие, сотворчество и сопереживание, взаимопонимание и взаимное уважение, наличие общих ценностей и смыслов у всех участников.</w:t>
      </w:r>
    </w:p>
    <w:p w14:paraId="6BC5E3A3"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Главная детско-взрослая общность в детском лагере – «Дети – Вожатый».</w:t>
      </w:r>
    </w:p>
    <w:p w14:paraId="21BADE21"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1.3. Основные направления воспитания</w:t>
      </w:r>
    </w:p>
    <w:p w14:paraId="18E85069"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w:t>
      </w:r>
    </w:p>
    <w:p w14:paraId="23619D5E" w14:textId="77777777" w:rsidR="00AB739D" w:rsidRPr="00E864FB" w:rsidRDefault="00AB739D" w:rsidP="00AB739D">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72DEF517" w14:textId="77777777" w:rsidR="00AB739D" w:rsidRPr="00E864FB" w:rsidRDefault="00AB739D" w:rsidP="00AB739D">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E6D5A4E" w14:textId="77777777" w:rsidR="00AB739D" w:rsidRPr="00E864FB" w:rsidRDefault="00AB739D" w:rsidP="00AB739D">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духовно-нравственное развитие и воспитание 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42E525A" w14:textId="77777777" w:rsidR="00AB739D" w:rsidRPr="00E864FB" w:rsidRDefault="00AB739D" w:rsidP="00AB739D">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01A35D1" w14:textId="77777777" w:rsidR="00AB739D" w:rsidRPr="00E864FB" w:rsidRDefault="00AB739D" w:rsidP="00AB739D">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88F54C9" w14:textId="77777777" w:rsidR="00AB739D" w:rsidRPr="00E864FB" w:rsidRDefault="00AB739D" w:rsidP="00AB739D">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2DB49643" w14:textId="77777777" w:rsidR="00AB739D" w:rsidRPr="00E864FB" w:rsidRDefault="00AB739D" w:rsidP="00AB739D">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физическое воспитание и воспитание культуры здорового образа жизни и безопасности: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14:paraId="03F549E8" w14:textId="77777777" w:rsidR="00AB739D" w:rsidRPr="00E864FB" w:rsidRDefault="00AB739D" w:rsidP="00AB739D">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познавательное направление воспитания: стремление к познанию себя и других людей, природы и общества, к знаниям, образованию.</w:t>
      </w:r>
    </w:p>
    <w:p w14:paraId="7420FA48"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1.4. Основные традиции и уникальность воспитательной деятельности</w:t>
      </w:r>
    </w:p>
    <w:p w14:paraId="302E946B"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lastRenderedPageBreak/>
        <w:t>Основные традиции воспитания в детском лагере:</w:t>
      </w:r>
    </w:p>
    <w:p w14:paraId="060094E2" w14:textId="77777777" w:rsidR="00AB739D" w:rsidRPr="00E864FB" w:rsidRDefault="00AB739D" w:rsidP="00AB739D">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совместная деятельность детей и взрослых как ведущий способ организации воспитательной деятельности;</w:t>
      </w:r>
    </w:p>
    <w:p w14:paraId="5F5C4491" w14:textId="77777777" w:rsidR="00AB739D" w:rsidRPr="00E864FB" w:rsidRDefault="00AB739D" w:rsidP="00AB739D">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создание условий, при которых для каждого ребенка предполагается роль в совместных делах (от участника до организатора, лидера того или иного дела);</w:t>
      </w:r>
    </w:p>
    <w:p w14:paraId="71BF5DCB" w14:textId="77777777" w:rsidR="00AB739D" w:rsidRPr="00E864FB" w:rsidRDefault="00AB739D" w:rsidP="00AB739D">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создание условий для приобретения детьми нового социального опыта и освоения новых социальных ролей;</w:t>
      </w:r>
    </w:p>
    <w:p w14:paraId="557E1CE5" w14:textId="77777777" w:rsidR="00AB739D" w:rsidRPr="00E864FB" w:rsidRDefault="00AB739D" w:rsidP="00AB739D">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проведение общих мероприятий детского лагеря с учетом конструктивного межличностного взаимодействия детей, их социальной активности;</w:t>
      </w:r>
    </w:p>
    <w:p w14:paraId="6227699C" w14:textId="77777777" w:rsidR="00AB739D" w:rsidRPr="00E864FB" w:rsidRDefault="00AB739D" w:rsidP="00AB739D">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включение детей в процесс организации жизнедеятельности временного детского коллектива;</w:t>
      </w:r>
    </w:p>
    <w:p w14:paraId="1D0B7F82" w14:textId="77777777" w:rsidR="00AB739D" w:rsidRPr="00E864FB" w:rsidRDefault="00AB739D" w:rsidP="00AB739D">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14:paraId="5D275F0A" w14:textId="77777777" w:rsidR="00AB739D" w:rsidRPr="00E864FB" w:rsidRDefault="00AB739D" w:rsidP="00AB739D">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обмен опытом между детьми в формате «дети – детям»;</w:t>
      </w:r>
    </w:p>
    <w:p w14:paraId="4A75E10B" w14:textId="77777777" w:rsidR="00AB739D" w:rsidRPr="00E864FB" w:rsidRDefault="00AB739D" w:rsidP="00AB739D">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14:paraId="274737BE"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Уникальность воспитательного процесса в детском лагере заключается в кратковременности, автономности, сборности.</w:t>
      </w:r>
    </w:p>
    <w:p w14:paraId="72323835" w14:textId="77777777" w:rsidR="00AB739D" w:rsidRPr="00E864FB" w:rsidRDefault="00AB739D" w:rsidP="00AB739D">
      <w:pPr>
        <w:numPr>
          <w:ilvl w:val="0"/>
          <w:numId w:val="10"/>
        </w:numPr>
        <w:jc w:val="both"/>
        <w:rPr>
          <w:rFonts w:ascii="Times New Roman" w:hAnsi="Times New Roman" w:cs="Times New Roman"/>
          <w:sz w:val="24"/>
          <w:szCs w:val="24"/>
        </w:rPr>
      </w:pPr>
      <w:r w:rsidRPr="00E864FB">
        <w:rPr>
          <w:rFonts w:ascii="Times New Roman" w:hAnsi="Times New Roman" w:cs="Times New Roman"/>
          <w:sz w:val="24"/>
          <w:szCs w:val="24"/>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14:paraId="0BA32E56" w14:textId="77777777" w:rsidR="00AB739D" w:rsidRPr="00E864FB" w:rsidRDefault="00AB739D" w:rsidP="00AB739D">
      <w:pPr>
        <w:numPr>
          <w:ilvl w:val="0"/>
          <w:numId w:val="10"/>
        </w:numPr>
        <w:jc w:val="both"/>
        <w:rPr>
          <w:rFonts w:ascii="Times New Roman" w:hAnsi="Times New Roman" w:cs="Times New Roman"/>
          <w:sz w:val="24"/>
          <w:szCs w:val="24"/>
        </w:rPr>
      </w:pPr>
      <w:r w:rsidRPr="00E864FB">
        <w:rPr>
          <w:rFonts w:ascii="Times New Roman" w:hAnsi="Times New Roman" w:cs="Times New Roman"/>
          <w:sz w:val="24"/>
          <w:szCs w:val="24"/>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14:paraId="0E354E12" w14:textId="77777777" w:rsidR="00AB739D" w:rsidRPr="00E864FB" w:rsidRDefault="00AB739D" w:rsidP="00AB739D">
      <w:pPr>
        <w:numPr>
          <w:ilvl w:val="0"/>
          <w:numId w:val="10"/>
        </w:numPr>
        <w:jc w:val="both"/>
        <w:rPr>
          <w:rFonts w:ascii="Times New Roman" w:hAnsi="Times New Roman" w:cs="Times New Roman"/>
          <w:sz w:val="24"/>
          <w:szCs w:val="24"/>
        </w:rPr>
      </w:pPr>
      <w:r w:rsidRPr="00E864FB">
        <w:rPr>
          <w:rFonts w:ascii="Times New Roman" w:hAnsi="Times New Roman" w:cs="Times New Roman"/>
          <w:sz w:val="24"/>
          <w:szCs w:val="24"/>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14:paraId="2E00BE30" w14:textId="77777777" w:rsidR="00AB739D" w:rsidRPr="00E864FB" w:rsidRDefault="00AB739D" w:rsidP="00AB739D">
      <w:pPr>
        <w:jc w:val="both"/>
        <w:rPr>
          <w:rFonts w:ascii="Times New Roman" w:hAnsi="Times New Roman" w:cs="Times New Roman"/>
          <w:b/>
          <w:bCs/>
          <w:sz w:val="24"/>
          <w:szCs w:val="24"/>
        </w:rPr>
      </w:pPr>
      <w:r w:rsidRPr="00E864FB">
        <w:rPr>
          <w:rFonts w:ascii="Times New Roman" w:hAnsi="Times New Roman" w:cs="Times New Roman"/>
          <w:b/>
          <w:bCs/>
          <w:sz w:val="24"/>
          <w:szCs w:val="24"/>
        </w:rPr>
        <w:t>Раздел 2. Содержание, виды и формы воспитательной деятельности</w:t>
      </w:r>
    </w:p>
    <w:p w14:paraId="6D8D135F"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Достижение цели через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 Состав и содержание модулей определено с учетом уклада детского лагеря, реальной деятельности, имеющихся в детском лагере ресурсов, планов.</w:t>
      </w:r>
    </w:p>
    <w:p w14:paraId="582D1ED8"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Виды и формы воспитательной работы конкретизированы в Календарном плане воспитательной работы (приложение), утверждаемом на предстоящий сезон с учетом направлений воспитательной работы, установленных в настоящей рабочей программе воспитания.</w:t>
      </w:r>
    </w:p>
    <w:p w14:paraId="56051DB5" w14:textId="77777777" w:rsidR="00AB739D" w:rsidRPr="00E864FB" w:rsidRDefault="00AB739D" w:rsidP="00AB739D">
      <w:pPr>
        <w:jc w:val="both"/>
        <w:rPr>
          <w:rFonts w:ascii="Times New Roman" w:hAnsi="Times New Roman" w:cs="Times New Roman"/>
          <w:b/>
          <w:bCs/>
          <w:sz w:val="24"/>
          <w:szCs w:val="24"/>
        </w:rPr>
      </w:pPr>
      <w:r w:rsidRPr="00E864FB">
        <w:rPr>
          <w:rFonts w:ascii="Times New Roman" w:hAnsi="Times New Roman" w:cs="Times New Roman"/>
          <w:b/>
          <w:bCs/>
          <w:sz w:val="24"/>
          <w:szCs w:val="24"/>
        </w:rPr>
        <w:t>ИНВАРИАНТНЫЕ МОДУЛИ</w:t>
      </w:r>
    </w:p>
    <w:p w14:paraId="1D518F68"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2.1. Модуль «Будущее России. Ключевые мероприятия»</w:t>
      </w:r>
    </w:p>
    <w:p w14:paraId="5CF75CC6"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 Деятельность реализуется по направлениям:</w:t>
      </w:r>
    </w:p>
    <w:p w14:paraId="18AF0986" w14:textId="77777777" w:rsidR="00AB739D" w:rsidRPr="00E864FB" w:rsidRDefault="00AB739D" w:rsidP="00AB739D">
      <w:pPr>
        <w:numPr>
          <w:ilvl w:val="0"/>
          <w:numId w:val="11"/>
        </w:numPr>
        <w:jc w:val="both"/>
        <w:rPr>
          <w:rFonts w:ascii="Times New Roman" w:hAnsi="Times New Roman" w:cs="Times New Roman"/>
          <w:sz w:val="24"/>
          <w:szCs w:val="24"/>
        </w:rPr>
      </w:pPr>
      <w:r w:rsidRPr="00E864FB">
        <w:rPr>
          <w:rFonts w:ascii="Times New Roman" w:hAnsi="Times New Roman" w:cs="Times New Roman"/>
          <w:b/>
          <w:bCs/>
          <w:sz w:val="24"/>
          <w:szCs w:val="24"/>
        </w:rPr>
        <w:lastRenderedPageBreak/>
        <w:t>Церемония подъема (спуска) Государственного флага Российской Федерации и исполнение Государственного гимна Российской Федерации.</w:t>
      </w:r>
      <w:r w:rsidRPr="00E864FB">
        <w:rPr>
          <w:rFonts w:ascii="Times New Roman" w:hAnsi="Times New Roman" w:cs="Times New Roman"/>
          <w:sz w:val="24"/>
          <w:szCs w:val="24"/>
        </w:rPr>
        <w:t> 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Минпросвещения России от 15.04.2022 № СК-295/06) и «Стандартом Церемонии поднятия (спуска) Государственного флага Российской Федерации» (письмо Минпросвещения России от 17.06.2022 № АБ-1611/06). 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14:paraId="0E0D1B3F" w14:textId="77777777" w:rsidR="00AB739D" w:rsidRPr="00E864FB" w:rsidRDefault="00AB739D" w:rsidP="00AB739D">
      <w:pPr>
        <w:numPr>
          <w:ilvl w:val="0"/>
          <w:numId w:val="11"/>
        </w:numPr>
        <w:jc w:val="both"/>
        <w:rPr>
          <w:rFonts w:ascii="Times New Roman" w:hAnsi="Times New Roman" w:cs="Times New Roman"/>
          <w:sz w:val="24"/>
          <w:szCs w:val="24"/>
        </w:rPr>
      </w:pPr>
      <w:r w:rsidRPr="00E864FB">
        <w:rPr>
          <w:rFonts w:ascii="Times New Roman" w:hAnsi="Times New Roman" w:cs="Times New Roman"/>
          <w:b/>
          <w:bCs/>
          <w:sz w:val="24"/>
          <w:szCs w:val="24"/>
        </w:rPr>
        <w:t>Дни единых действий</w:t>
      </w:r>
      <w:r w:rsidRPr="00E864FB">
        <w:rPr>
          <w:rFonts w:ascii="Times New Roman" w:hAnsi="Times New Roman" w:cs="Times New Roman"/>
          <w:sz w:val="24"/>
          <w:szCs w:val="24"/>
        </w:rPr>
        <w:t>,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14:paraId="27DAF0E4"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1 июня – День защиты детей;</w:t>
      </w:r>
    </w:p>
    <w:p w14:paraId="15582CBA"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6 июня – День русского языка;</w:t>
      </w:r>
    </w:p>
    <w:p w14:paraId="72B8A380"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12 июня – День России;</w:t>
      </w:r>
    </w:p>
    <w:p w14:paraId="30654DBA"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22 июня – День памяти и скорби;</w:t>
      </w:r>
    </w:p>
    <w:p w14:paraId="3963A586"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27 июня – День молодежи;</w:t>
      </w:r>
    </w:p>
    <w:p w14:paraId="3ED1CE10"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8 июля – День семьи, любви и верности;</w:t>
      </w:r>
    </w:p>
    <w:p w14:paraId="11DB0120"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14 августа – День физкультурника;</w:t>
      </w:r>
    </w:p>
    <w:p w14:paraId="19C6DCC7"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22 августа – День Государственного флага Российской Федерации;</w:t>
      </w:r>
    </w:p>
    <w:p w14:paraId="7D1081F3" w14:textId="77777777" w:rsidR="00AB739D" w:rsidRPr="00E864FB" w:rsidRDefault="00AB739D" w:rsidP="00AB739D">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27 августа – День российского кино.</w:t>
      </w:r>
    </w:p>
    <w:p w14:paraId="7D56484D"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7220AA14" w14:textId="77777777" w:rsidR="00AB739D" w:rsidRPr="00E864FB" w:rsidRDefault="00AB739D" w:rsidP="00AB739D">
      <w:pPr>
        <w:numPr>
          <w:ilvl w:val="0"/>
          <w:numId w:val="13"/>
        </w:numPr>
        <w:jc w:val="both"/>
        <w:rPr>
          <w:rFonts w:ascii="Times New Roman" w:hAnsi="Times New Roman" w:cs="Times New Roman"/>
          <w:sz w:val="24"/>
          <w:szCs w:val="24"/>
        </w:rPr>
      </w:pPr>
      <w:r w:rsidRPr="00E864FB">
        <w:rPr>
          <w:rFonts w:ascii="Times New Roman" w:hAnsi="Times New Roman" w:cs="Times New Roman"/>
          <w:b/>
          <w:bCs/>
          <w:sz w:val="24"/>
          <w:szCs w:val="24"/>
        </w:rPr>
        <w:t>«Движение Первых».</w:t>
      </w:r>
      <w:r w:rsidRPr="00E864FB">
        <w:rPr>
          <w:rFonts w:ascii="Times New Roman" w:hAnsi="Times New Roman" w:cs="Times New Roman"/>
          <w:sz w:val="24"/>
          <w:szCs w:val="24"/>
        </w:rPr>
        <w:t> С целью формирования у обучающихся представления о назначении Общероссийского общественно-государственного движения детей и молодежи «Движение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w:t>
      </w:r>
    </w:p>
    <w:p w14:paraId="6A29C80F" w14:textId="77777777" w:rsidR="00AB739D" w:rsidRPr="00E864FB" w:rsidRDefault="00AB739D" w:rsidP="00AB739D">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День РДДМ «Движение Первых» (проводится каждую смену);</w:t>
      </w:r>
    </w:p>
    <w:p w14:paraId="5FECDEF5" w14:textId="77777777" w:rsidR="00AB739D" w:rsidRPr="00E864FB" w:rsidRDefault="00AB739D" w:rsidP="00AB739D">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Профильный отряд. Детский организационный комитет смены, популяризирующий РДДМ;</w:t>
      </w:r>
    </w:p>
    <w:p w14:paraId="1D325258" w14:textId="77777777" w:rsidR="00AB739D" w:rsidRPr="00E864FB" w:rsidRDefault="00AB739D" w:rsidP="00AB739D">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Марафон РДДМ «Движение Первых» (3–5-дневный образовательный модуль по тематике смены);</w:t>
      </w:r>
    </w:p>
    <w:p w14:paraId="2E8DBEAE" w14:textId="77777777" w:rsidR="00AB739D" w:rsidRPr="00E864FB" w:rsidRDefault="00AB739D" w:rsidP="00AB739D">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Форматы мероприятий, акций от РДДМ в рамках Дней единых действий;</w:t>
      </w:r>
    </w:p>
    <w:p w14:paraId="0ED8E258" w14:textId="77777777" w:rsidR="00AB739D" w:rsidRPr="00E864FB" w:rsidRDefault="00AB739D" w:rsidP="00AB739D">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Региональные смены «Время Первых». Не менее одной смены в каждом регионе. Отбор на региональные профильные смены – сайт будьвдвижении.рф.</w:t>
      </w:r>
    </w:p>
    <w:p w14:paraId="3170083C"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Каждый формат реализуется по единой программе.</w:t>
      </w:r>
    </w:p>
    <w:p w14:paraId="31F8BD77" w14:textId="77777777" w:rsidR="00AB739D" w:rsidRPr="00E864FB" w:rsidRDefault="00AB739D" w:rsidP="00AB739D">
      <w:pPr>
        <w:numPr>
          <w:ilvl w:val="0"/>
          <w:numId w:val="15"/>
        </w:numPr>
        <w:jc w:val="both"/>
        <w:rPr>
          <w:rFonts w:ascii="Times New Roman" w:hAnsi="Times New Roman" w:cs="Times New Roman"/>
          <w:sz w:val="24"/>
          <w:szCs w:val="24"/>
        </w:rPr>
      </w:pPr>
      <w:r w:rsidRPr="00E864FB">
        <w:rPr>
          <w:rFonts w:ascii="Times New Roman" w:hAnsi="Times New Roman" w:cs="Times New Roman"/>
          <w:b/>
          <w:bCs/>
          <w:sz w:val="24"/>
          <w:szCs w:val="24"/>
        </w:rPr>
        <w:t>«Цивилизационное наследие России»</w:t>
      </w:r>
      <w:r w:rsidRPr="00E864FB">
        <w:rPr>
          <w:rFonts w:ascii="Times New Roman" w:hAnsi="Times New Roman" w:cs="Times New Roman"/>
          <w:sz w:val="24"/>
          <w:szCs w:val="24"/>
        </w:rPr>
        <w:t> – важнейший ресурс в воспитании подрастающего поколения, который включает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обучающийся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 В рамках модуля обучающиеся знакомятся с именами конкретных людей, которые прославили Россию, их подвигами. Изучают памятники культуры Отечества. Цивилизационное наследие как ценностный ориентир для развития каждого гражданина России предусматривает:</w:t>
      </w:r>
    </w:p>
    <w:p w14:paraId="2E8945A3" w14:textId="77777777" w:rsidR="00AB739D" w:rsidRPr="00E864FB" w:rsidRDefault="00AB739D" w:rsidP="00AB739D">
      <w:pPr>
        <w:numPr>
          <w:ilvl w:val="0"/>
          <w:numId w:val="16"/>
        </w:numPr>
        <w:jc w:val="both"/>
        <w:rPr>
          <w:rFonts w:ascii="Times New Roman" w:hAnsi="Times New Roman" w:cs="Times New Roman"/>
          <w:sz w:val="24"/>
          <w:szCs w:val="24"/>
        </w:rPr>
      </w:pPr>
      <w:r w:rsidRPr="00E864FB">
        <w:rPr>
          <w:rFonts w:ascii="Times New Roman" w:hAnsi="Times New Roman" w:cs="Times New Roman"/>
          <w:sz w:val="24"/>
          <w:szCs w:val="24"/>
        </w:rPr>
        <w:t>Знакомство с примерами реальных людей, событий, деятельности, которая происходила на благо России. Знакомство с наследием народов России в области искусства, литературы, музыки, изобразительного искусства, архитектуры, театра, балета, кинематографа, мультипликации.</w:t>
      </w:r>
    </w:p>
    <w:p w14:paraId="63415C06" w14:textId="77777777" w:rsidR="00AB739D" w:rsidRPr="00E864FB" w:rsidRDefault="00AB739D" w:rsidP="00AB739D">
      <w:pPr>
        <w:numPr>
          <w:ilvl w:val="0"/>
          <w:numId w:val="16"/>
        </w:numPr>
        <w:jc w:val="both"/>
        <w:rPr>
          <w:rFonts w:ascii="Times New Roman" w:hAnsi="Times New Roman" w:cs="Times New Roman"/>
          <w:sz w:val="24"/>
          <w:szCs w:val="24"/>
        </w:rPr>
      </w:pPr>
      <w:r w:rsidRPr="00E864FB">
        <w:rPr>
          <w:rFonts w:ascii="Times New Roman" w:hAnsi="Times New Roman" w:cs="Times New Roman"/>
          <w:sz w:val="24"/>
          <w:szCs w:val="24"/>
        </w:rPr>
        <w:t>Изучение России, родного края, населенного пункта как культурного пространства. Знакомство обучающихся с историей своего населенного пункта, желание изучать историю и культуру своего края; изучать подвиги односельчан, развивать желание вносить личный вклад в сохранение культурного наследия своего региона, страны.</w:t>
      </w:r>
    </w:p>
    <w:p w14:paraId="5D743BE7"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Данное направление должно предусматривать традиционные и современные интерактивные форматы, позволяющие знакомить обучающихся с «Цивилизационным наследием России».</w:t>
      </w:r>
    </w:p>
    <w:p w14:paraId="4F2AF212" w14:textId="77777777" w:rsidR="00AB739D" w:rsidRPr="00E864FB" w:rsidRDefault="00AB739D" w:rsidP="00AB739D">
      <w:pPr>
        <w:numPr>
          <w:ilvl w:val="0"/>
          <w:numId w:val="17"/>
        </w:numPr>
        <w:jc w:val="both"/>
        <w:rPr>
          <w:rFonts w:ascii="Times New Roman" w:hAnsi="Times New Roman" w:cs="Times New Roman"/>
          <w:sz w:val="24"/>
          <w:szCs w:val="24"/>
        </w:rPr>
      </w:pPr>
      <w:r w:rsidRPr="00E864FB">
        <w:rPr>
          <w:rFonts w:ascii="Times New Roman" w:hAnsi="Times New Roman" w:cs="Times New Roman"/>
          <w:b/>
          <w:bCs/>
          <w:sz w:val="24"/>
          <w:szCs w:val="24"/>
        </w:rPr>
        <w:t>Просветительский проект «Без срока давности».</w:t>
      </w:r>
      <w:r w:rsidRPr="00E864FB">
        <w:rPr>
          <w:rFonts w:ascii="Times New Roman" w:hAnsi="Times New Roman" w:cs="Times New Roman"/>
          <w:sz w:val="24"/>
          <w:szCs w:val="24"/>
        </w:rPr>
        <w:t> Проект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Задача педагогической деятельности по реализации этого проекта: показать, какие ценности нашего народа позволили одержать победу над врагами, формирование убеждения о силе духа нашего народа и армии, об их моральном превосходстве. Предполагаемые форматы участия в проекте:</w:t>
      </w:r>
    </w:p>
    <w:p w14:paraId="3D957E9F" w14:textId="77777777" w:rsidR="00AB739D" w:rsidRPr="00E864FB" w:rsidRDefault="00AB739D" w:rsidP="00AB739D">
      <w:pPr>
        <w:numPr>
          <w:ilvl w:val="0"/>
          <w:numId w:val="18"/>
        </w:numPr>
        <w:jc w:val="both"/>
        <w:rPr>
          <w:rFonts w:ascii="Times New Roman" w:hAnsi="Times New Roman" w:cs="Times New Roman"/>
          <w:sz w:val="24"/>
          <w:szCs w:val="24"/>
        </w:rPr>
      </w:pPr>
      <w:r w:rsidRPr="00E864FB">
        <w:rPr>
          <w:rFonts w:ascii="Times New Roman" w:hAnsi="Times New Roman" w:cs="Times New Roman"/>
          <w:sz w:val="24"/>
          <w:szCs w:val="24"/>
        </w:rPr>
        <w:t>Уроки Памяти, Уроки Мужества. Через проведение Уроков необходимо показать обучающимся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2B276AB0" w14:textId="77777777" w:rsidR="00AB739D" w:rsidRPr="00E864FB" w:rsidRDefault="00AB739D" w:rsidP="00AB739D">
      <w:pPr>
        <w:numPr>
          <w:ilvl w:val="0"/>
          <w:numId w:val="18"/>
        </w:numPr>
        <w:jc w:val="both"/>
        <w:rPr>
          <w:rFonts w:ascii="Times New Roman" w:hAnsi="Times New Roman" w:cs="Times New Roman"/>
          <w:sz w:val="24"/>
          <w:szCs w:val="24"/>
        </w:rPr>
      </w:pPr>
      <w:r w:rsidRPr="00E864FB">
        <w:rPr>
          <w:rFonts w:ascii="Times New Roman" w:hAnsi="Times New Roman" w:cs="Times New Roman"/>
          <w:sz w:val="24"/>
          <w:szCs w:val="24"/>
        </w:rPr>
        <w:t>Вовлечение обучающихся старших классов в проект «Без срока давности» с помощью образовательных проектов, в том числе исследовательских.</w:t>
      </w:r>
    </w:p>
    <w:p w14:paraId="22349C02" w14:textId="77777777" w:rsidR="00AB739D" w:rsidRPr="00E864FB" w:rsidRDefault="00AB739D" w:rsidP="00AB739D">
      <w:pPr>
        <w:numPr>
          <w:ilvl w:val="0"/>
          <w:numId w:val="18"/>
        </w:numPr>
        <w:jc w:val="both"/>
        <w:rPr>
          <w:rFonts w:ascii="Times New Roman" w:hAnsi="Times New Roman" w:cs="Times New Roman"/>
          <w:sz w:val="24"/>
          <w:szCs w:val="24"/>
        </w:rPr>
      </w:pPr>
      <w:r w:rsidRPr="00E864FB">
        <w:rPr>
          <w:rFonts w:ascii="Times New Roman" w:hAnsi="Times New Roman" w:cs="Times New Roman"/>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5751C9CC" w14:textId="77777777" w:rsidR="00AB739D" w:rsidRPr="00E864FB" w:rsidRDefault="00AB739D" w:rsidP="00AB739D">
      <w:pPr>
        <w:numPr>
          <w:ilvl w:val="0"/>
          <w:numId w:val="19"/>
        </w:numPr>
        <w:jc w:val="both"/>
        <w:rPr>
          <w:rFonts w:ascii="Times New Roman" w:hAnsi="Times New Roman" w:cs="Times New Roman"/>
          <w:sz w:val="24"/>
          <w:szCs w:val="24"/>
        </w:rPr>
      </w:pPr>
      <w:r w:rsidRPr="00E864FB">
        <w:rPr>
          <w:rFonts w:ascii="Times New Roman" w:hAnsi="Times New Roman" w:cs="Times New Roman"/>
          <w:b/>
          <w:bCs/>
          <w:sz w:val="24"/>
          <w:szCs w:val="24"/>
        </w:rPr>
        <w:t>«Содружество Орлят России». </w:t>
      </w:r>
      <w:r w:rsidRPr="00E864FB">
        <w:rPr>
          <w:rFonts w:ascii="Times New Roman" w:hAnsi="Times New Roman" w:cs="Times New Roman"/>
          <w:sz w:val="24"/>
          <w:szCs w:val="24"/>
        </w:rPr>
        <w:t xml:space="preserve">Цель программы «Содружество Орлят России» в детских лагерях: развитие социально-активной личности ребенка на основе духовно-нравственных ценностей и культурных традиций многонационального народа Российской Федерации. Смена в детском лагере является логическим завершением участия младших школьников в годовом </w:t>
      </w:r>
      <w:r w:rsidRPr="00E864FB">
        <w:rPr>
          <w:rFonts w:ascii="Times New Roman" w:hAnsi="Times New Roman" w:cs="Times New Roman"/>
          <w:sz w:val="24"/>
          <w:szCs w:val="24"/>
        </w:rPr>
        <w:lastRenderedPageBreak/>
        <w:t>цикле Программы развития социальной активности «Орлята России» и реализуется в период летних каникул. Программа разработана с учетом: возрастных и психофизиологических особенностей младших школьников; ведущих видов деятельности в данном возрасте: игровой и учебной; ключевых мотивов поведения младших школьников (интерес к новым видам деятельности, важность личных достижений, признания, самоутверждения, сориентированность на взрослого). Материалы рекомендованы к реализации в представленном виде, но при этом являются вариативными. Каждый педагог может внести свой вклад в развитие содержания смен и дополнить программу региональным компонентом. Программа любого уровня (пришкольный, региональный, федеральный) легко адаптируется для смены разной длительности (от 7 до 21 дня). Игровая модель и основные события смен направлены на закрепление социальных навыков и дальнейшее формирование социально 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детей и молодежи. Методической основой программ для детских лагерей является методика коллективной творческой деятельности И.П. Иванова. Основными организационными пространствами детского лагеря являются:</w:t>
      </w:r>
    </w:p>
    <w:p w14:paraId="77B7857A" w14:textId="77777777" w:rsidR="00AB739D" w:rsidRPr="00E864FB" w:rsidRDefault="00AB739D" w:rsidP="00AB739D">
      <w:pPr>
        <w:numPr>
          <w:ilvl w:val="0"/>
          <w:numId w:val="20"/>
        </w:numPr>
        <w:jc w:val="both"/>
        <w:rPr>
          <w:rFonts w:ascii="Times New Roman" w:hAnsi="Times New Roman" w:cs="Times New Roman"/>
          <w:sz w:val="24"/>
          <w:szCs w:val="24"/>
        </w:rPr>
      </w:pPr>
      <w:r w:rsidRPr="00E864FB">
        <w:rPr>
          <w:rFonts w:ascii="Times New Roman" w:hAnsi="Times New Roman" w:cs="Times New Roman"/>
          <w:sz w:val="24"/>
          <w:szCs w:val="24"/>
        </w:rPr>
        <w:t>отряд = класс, как знакомый и постоянный коллектив для ребенка (проживание в привычной атмосфере, реализация некоторых игровых заданий);</w:t>
      </w:r>
    </w:p>
    <w:p w14:paraId="56888883" w14:textId="77777777" w:rsidR="00AB739D" w:rsidRPr="00E864FB" w:rsidRDefault="00AB739D" w:rsidP="00AB739D">
      <w:pPr>
        <w:numPr>
          <w:ilvl w:val="0"/>
          <w:numId w:val="20"/>
        </w:numPr>
        <w:jc w:val="both"/>
        <w:rPr>
          <w:rFonts w:ascii="Times New Roman" w:hAnsi="Times New Roman" w:cs="Times New Roman"/>
          <w:sz w:val="24"/>
          <w:szCs w:val="24"/>
        </w:rPr>
      </w:pPr>
      <w:r w:rsidRPr="00E864FB">
        <w:rPr>
          <w:rFonts w:ascii="Times New Roman" w:hAnsi="Times New Roman" w:cs="Times New Roman"/>
          <w:sz w:val="24"/>
          <w:szCs w:val="24"/>
        </w:rPr>
        <w:t>временные объединения детей для реализации программы смены (спортивная команда, с/у, клуб по интересам, творческая мастерская, научное бюро и т. д.);</w:t>
      </w:r>
    </w:p>
    <w:p w14:paraId="4EE9F8B5" w14:textId="77777777" w:rsidR="00AB739D" w:rsidRPr="00E864FB" w:rsidRDefault="00AB739D" w:rsidP="00AB739D">
      <w:pPr>
        <w:numPr>
          <w:ilvl w:val="0"/>
          <w:numId w:val="20"/>
        </w:numPr>
        <w:jc w:val="both"/>
        <w:rPr>
          <w:rFonts w:ascii="Times New Roman" w:hAnsi="Times New Roman" w:cs="Times New Roman"/>
          <w:sz w:val="24"/>
          <w:szCs w:val="24"/>
        </w:rPr>
      </w:pPr>
      <w:r w:rsidRPr="00E864FB">
        <w:rPr>
          <w:rFonts w:ascii="Times New Roman" w:hAnsi="Times New Roman" w:cs="Times New Roman"/>
          <w:sz w:val="24"/>
          <w:szCs w:val="24"/>
        </w:rPr>
        <w:t>все детско-взрослое сообщество летнего лагеря (участие в общелагерных мероприятиях).</w:t>
      </w:r>
    </w:p>
    <w:p w14:paraId="00F71FE9" w14:textId="77777777" w:rsidR="00AB739D" w:rsidRPr="00E864FB" w:rsidRDefault="00AB739D" w:rsidP="00AB739D">
      <w:pPr>
        <w:ind w:firstLine="360"/>
        <w:jc w:val="both"/>
        <w:rPr>
          <w:rFonts w:ascii="Times New Roman" w:hAnsi="Times New Roman" w:cs="Times New Roman"/>
          <w:sz w:val="24"/>
          <w:szCs w:val="24"/>
        </w:rPr>
      </w:pPr>
      <w:r w:rsidRPr="00E864FB">
        <w:rPr>
          <w:rFonts w:ascii="Times New Roman" w:hAnsi="Times New Roman" w:cs="Times New Roman"/>
          <w:sz w:val="24"/>
          <w:szCs w:val="24"/>
        </w:rPr>
        <w:t>Методические материалы могут быть использованы в работе с младшими школьниками, не являющимися участниками Программы «Орлята России». В материалах представлена логика организации смены в детском лагере от пояснительной записки до плана-сетки тематических дней и конкретных дел. В основе игрового сюжета программ – игра-путешествие по России.</w:t>
      </w:r>
    </w:p>
    <w:p w14:paraId="238FCD31" w14:textId="77777777" w:rsidR="00AB739D" w:rsidRPr="00E864FB" w:rsidRDefault="00AB739D" w:rsidP="00AB739D">
      <w:pPr>
        <w:numPr>
          <w:ilvl w:val="0"/>
          <w:numId w:val="22"/>
        </w:numPr>
        <w:jc w:val="both"/>
        <w:rPr>
          <w:rFonts w:ascii="Times New Roman" w:hAnsi="Times New Roman" w:cs="Times New Roman"/>
          <w:sz w:val="24"/>
          <w:szCs w:val="24"/>
        </w:rPr>
      </w:pPr>
      <w:r w:rsidRPr="00E864FB">
        <w:rPr>
          <w:rFonts w:ascii="Times New Roman" w:hAnsi="Times New Roman" w:cs="Times New Roman"/>
          <w:b/>
          <w:bCs/>
          <w:sz w:val="24"/>
          <w:szCs w:val="24"/>
        </w:rPr>
        <w:t>«Ключевые мероприятия».</w:t>
      </w:r>
      <w:r w:rsidRPr="00E864FB">
        <w:rPr>
          <w:rFonts w:ascii="Times New Roman" w:hAnsi="Times New Roman" w:cs="Times New Roman"/>
          <w:sz w:val="24"/>
          <w:szCs w:val="24"/>
        </w:rPr>
        <w:t> Ключевые мероприятия – это главные традиционные мероприятия детского лагеря, в которых принимает участие большая часть детей:</w:t>
      </w:r>
    </w:p>
    <w:p w14:paraId="5EBF9655" w14:textId="77777777" w:rsidR="00AB739D" w:rsidRPr="00E864FB" w:rsidRDefault="00AB739D" w:rsidP="00AB739D">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торжественное открытие и закрытие смены (программы);</w:t>
      </w:r>
    </w:p>
    <w:p w14:paraId="76F735CC" w14:textId="77777777" w:rsidR="00AB739D" w:rsidRPr="00E864FB" w:rsidRDefault="00AB739D" w:rsidP="00AB739D">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тематические и спортивные праздники, творческие фестивали;</w:t>
      </w:r>
    </w:p>
    <w:p w14:paraId="04D7BF76" w14:textId="77777777" w:rsidR="00AB739D" w:rsidRPr="00E864FB" w:rsidRDefault="00AB739D" w:rsidP="00AB739D">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акции, конкурсы, проекты, которые реализуются в течение смены;</w:t>
      </w:r>
    </w:p>
    <w:p w14:paraId="63D8B827" w14:textId="77777777" w:rsidR="00AB739D" w:rsidRPr="00E864FB" w:rsidRDefault="00AB739D" w:rsidP="00AB739D">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участие во всероссийских мероприятиях и акциях, посвященных значимым отечественным и международным событиям;</w:t>
      </w:r>
    </w:p>
    <w:p w14:paraId="0C1DA968" w14:textId="77777777" w:rsidR="00AB739D" w:rsidRPr="00E864FB" w:rsidRDefault="00AB739D" w:rsidP="00AB739D">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проведение всероссийских и региональных мероприятий.</w:t>
      </w:r>
    </w:p>
    <w:p w14:paraId="68F8AA35"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2.2. Модуль «Отрядная работа. КТД»</w:t>
      </w:r>
    </w:p>
    <w:p w14:paraId="26A6B2A2"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Воспитатель/вожатый организует групповую и индивидуальную работу с детьми вверенного ему временного детского коллектива (отряда). Временный детский коллектив или отряд – это группа детей, объединенных в целях организации их жизнедеятельности в условиях детского лагеря. Для эффективного использования воспитательного потенциала отрядной работы необходимо учитывать особенности временного детского коллектива:</w:t>
      </w:r>
    </w:p>
    <w:p w14:paraId="641FC299" w14:textId="77777777" w:rsidR="00AB739D" w:rsidRPr="00E864FB" w:rsidRDefault="00AB739D" w:rsidP="00AB739D">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коллектив функционирует в течение короткого промежутка времени; максимальный период не превышает 45 дней;</w:t>
      </w:r>
    </w:p>
    <w:p w14:paraId="317947F1" w14:textId="77777777" w:rsidR="00AB739D" w:rsidRPr="00E864FB" w:rsidRDefault="00AB739D" w:rsidP="00AB739D">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коллектив объединяет детей, которые не были знакомы ранее;</w:t>
      </w:r>
    </w:p>
    <w:p w14:paraId="14C9B2A8" w14:textId="77777777" w:rsidR="00AB739D" w:rsidRPr="00E864FB" w:rsidRDefault="00AB739D" w:rsidP="00AB739D">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14:paraId="18D7A329" w14:textId="77777777" w:rsidR="00AB739D" w:rsidRPr="00E864FB" w:rsidRDefault="00AB739D" w:rsidP="00AB739D">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коллективная деятельность: участники коллектива вовлечены в совместную деятельность;</w:t>
      </w:r>
    </w:p>
    <w:p w14:paraId="239B245A" w14:textId="77777777" w:rsidR="00AB739D" w:rsidRPr="00E864FB" w:rsidRDefault="00AB739D" w:rsidP="00AB739D">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завершенность развития – полный цикл: от формирования до завершения функционирования.</w:t>
      </w:r>
    </w:p>
    <w:p w14:paraId="11CE5CFA"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 Реализация воспитательного потенциала отрядной работы предусматривает:</w:t>
      </w:r>
    </w:p>
    <w:p w14:paraId="34D192DA"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планирование и проведение отрядной деятельности;</w:t>
      </w:r>
    </w:p>
    <w:p w14:paraId="66FB793A"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поддержку активной позиции каждого ребенка, предоставление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5866A393"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 д.;</w:t>
      </w:r>
    </w:p>
    <w:p w14:paraId="749E21C1"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и сплочение отряда (временного детского коллектива)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7181E3C5"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14:paraId="1F0BE3BF"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14:paraId="262CCE83"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диагностику интересов, склонностей, ценностных ориентаций, выявление лидеров, аутсайдеров через наблюдение, игры, анкеты;</w:t>
      </w:r>
    </w:p>
    <w:p w14:paraId="1FFB2CF1"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аналитическую работу с детьми: анализ дня, анализ ситуации, мероприятия, анализ смены, результатов;</w:t>
      </w:r>
    </w:p>
    <w:p w14:paraId="01F7D99E"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поддержку детских инициатив и детского самоуправления;</w:t>
      </w:r>
    </w:p>
    <w:p w14:paraId="1C64417E"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сбор отряда: хозяйственный сбор, организационный сбор, утренний информационный сбор отряда и др.;</w:t>
      </w:r>
    </w:p>
    <w:p w14:paraId="4D313001"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огонек (отрядная «свеча»): огонек знакомства, огонек оргпериода, огонек – 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w:t>
      </w:r>
    </w:p>
    <w:p w14:paraId="730B6DCD" w14:textId="77777777" w:rsidR="00AB739D" w:rsidRPr="00E864FB" w:rsidRDefault="00AB739D" w:rsidP="00AB739D">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коллективно-творческое дело (КТД). 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КТД могут быть отрядными и общелагерными. 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14:paraId="188050B4"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2.3. Модуль «Самоуправление»</w:t>
      </w:r>
    </w:p>
    <w:p w14:paraId="0DA4CD5B"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Самоуправление формируется с первых дней смены, то есть в организационный период.</w:t>
      </w:r>
    </w:p>
    <w:p w14:paraId="0666C5DF"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На уровне детского лагеря: </w:t>
      </w:r>
      <w:r w:rsidRPr="00E864FB">
        <w:rPr>
          <w:rFonts w:ascii="Times New Roman" w:hAnsi="Times New Roman" w:cs="Times New Roman"/>
          <w:sz w:val="24"/>
          <w:szCs w:val="24"/>
        </w:rP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2FC1BD20"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На уровне отряда:</w:t>
      </w:r>
      <w:r w:rsidRPr="00E864FB">
        <w:rPr>
          <w:rFonts w:ascii="Times New Roman" w:hAnsi="Times New Roman" w:cs="Times New Roman"/>
          <w:sz w:val="24"/>
          <w:szCs w:val="24"/>
        </w:rPr>
        <w:t> через деятельность лидеров, выбранных по инициативе и предложениям членов отряда (командиров, физоргов, культоргов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 (ЧТП). Важным моментом в организации самоуправления в отряде и лагере является его структура, которая строится с учетом уклада детского лагеря, направленности образовательной программы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 д.), какие поручения возложить не них.</w:t>
      </w:r>
    </w:p>
    <w:p w14:paraId="3681488C"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2.4. Модуль «Дополнительное образование»</w:t>
      </w:r>
    </w:p>
    <w:p w14:paraId="18C8E71F"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Дополнительное образование детей в детском лагере является одним из основных видов деятельности и реализуется через:</w:t>
      </w:r>
    </w:p>
    <w:p w14:paraId="6E5755F1" w14:textId="77777777" w:rsidR="00AB739D" w:rsidRPr="00E864FB" w:rsidRDefault="00AB739D" w:rsidP="00AB739D">
      <w:pPr>
        <w:numPr>
          <w:ilvl w:val="0"/>
          <w:numId w:val="26"/>
        </w:numPr>
        <w:jc w:val="both"/>
        <w:rPr>
          <w:rFonts w:ascii="Times New Roman" w:hAnsi="Times New Roman" w:cs="Times New Roman"/>
          <w:sz w:val="24"/>
          <w:szCs w:val="24"/>
        </w:rPr>
      </w:pPr>
      <w:r w:rsidRPr="00E864FB">
        <w:rPr>
          <w:rFonts w:ascii="Times New Roman" w:hAnsi="Times New Roman" w:cs="Times New Roman"/>
          <w:sz w:val="24"/>
          <w:szCs w:val="24"/>
        </w:rPr>
        <w:t>программы профильных (специализированных, тематических) смен;</w:t>
      </w:r>
    </w:p>
    <w:p w14:paraId="2788FBE8" w14:textId="77777777" w:rsidR="00AB739D" w:rsidRPr="00E864FB" w:rsidRDefault="00AB739D" w:rsidP="00AB739D">
      <w:pPr>
        <w:numPr>
          <w:ilvl w:val="0"/>
          <w:numId w:val="26"/>
        </w:numPr>
        <w:jc w:val="both"/>
        <w:rPr>
          <w:rFonts w:ascii="Times New Roman" w:hAnsi="Times New Roman" w:cs="Times New Roman"/>
          <w:sz w:val="24"/>
          <w:szCs w:val="24"/>
        </w:rPr>
      </w:pPr>
      <w:r w:rsidRPr="00E864FB">
        <w:rPr>
          <w:rFonts w:ascii="Times New Roman" w:hAnsi="Times New Roman" w:cs="Times New Roman"/>
          <w:sz w:val="24"/>
          <w:szCs w:val="24"/>
        </w:rPr>
        <w:t>деятельность кружковых объединений, секций, клубов по интересам, студий, дополняющих программы смен в условиях детского лагеря.</w:t>
      </w:r>
    </w:p>
    <w:p w14:paraId="4D34C8C6"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lastRenderedPageBreak/>
        <w:t>Допобразование в детском лагере реализуется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w:t>
      </w:r>
    </w:p>
    <w:p w14:paraId="7D07376E"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дополнительного образования предполагает:</w:t>
      </w:r>
    </w:p>
    <w:p w14:paraId="18E67F8F" w14:textId="77777777" w:rsidR="00AB739D" w:rsidRPr="00E864FB" w:rsidRDefault="00AB739D" w:rsidP="00AB739D">
      <w:pPr>
        <w:numPr>
          <w:ilvl w:val="0"/>
          <w:numId w:val="27"/>
        </w:numPr>
        <w:jc w:val="both"/>
        <w:rPr>
          <w:rFonts w:ascii="Times New Roman" w:hAnsi="Times New Roman" w:cs="Times New Roman"/>
          <w:sz w:val="24"/>
          <w:szCs w:val="24"/>
        </w:rPr>
      </w:pPr>
      <w:r w:rsidRPr="00E864FB">
        <w:rPr>
          <w:rFonts w:ascii="Times New Roman" w:hAnsi="Times New Roman" w:cs="Times New Roman"/>
          <w:sz w:val="24"/>
          <w:szCs w:val="24"/>
        </w:rPr>
        <w:t>приобретение новых знаний, умений, навыков в привлекательной, отличной от учебной деятельности форме;</w:t>
      </w:r>
    </w:p>
    <w:p w14:paraId="5DB84985" w14:textId="77777777" w:rsidR="00AB739D" w:rsidRPr="00E864FB" w:rsidRDefault="00AB739D" w:rsidP="00AB739D">
      <w:pPr>
        <w:numPr>
          <w:ilvl w:val="0"/>
          <w:numId w:val="27"/>
        </w:numPr>
        <w:jc w:val="both"/>
        <w:rPr>
          <w:rFonts w:ascii="Times New Roman" w:hAnsi="Times New Roman" w:cs="Times New Roman"/>
          <w:sz w:val="24"/>
          <w:szCs w:val="24"/>
        </w:rPr>
      </w:pPr>
      <w:r w:rsidRPr="00E864FB">
        <w:rPr>
          <w:rFonts w:ascii="Times New Roman" w:hAnsi="Times New Roman" w:cs="Times New Roman"/>
          <w:sz w:val="24"/>
          <w:szCs w:val="24"/>
        </w:rPr>
        <w:t>развитие и реализация познавательного интереса;</w:t>
      </w:r>
    </w:p>
    <w:p w14:paraId="01E9527B" w14:textId="77777777" w:rsidR="00AB739D" w:rsidRPr="00E864FB" w:rsidRDefault="00AB739D" w:rsidP="00AB739D">
      <w:pPr>
        <w:numPr>
          <w:ilvl w:val="0"/>
          <w:numId w:val="27"/>
        </w:numPr>
        <w:jc w:val="both"/>
        <w:rPr>
          <w:rFonts w:ascii="Times New Roman" w:hAnsi="Times New Roman" w:cs="Times New Roman"/>
          <w:sz w:val="24"/>
          <w:szCs w:val="24"/>
        </w:rPr>
      </w:pPr>
      <w:r w:rsidRPr="00E864FB">
        <w:rPr>
          <w:rFonts w:ascii="Times New Roman" w:hAnsi="Times New Roman" w:cs="Times New Roman"/>
          <w:sz w:val="24"/>
          <w:szCs w:val="24"/>
        </w:rPr>
        <w:t>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6F0DE005" w14:textId="77777777" w:rsidR="00AB739D" w:rsidRPr="00E864FB" w:rsidRDefault="00AB739D" w:rsidP="00AB739D">
      <w:pPr>
        <w:numPr>
          <w:ilvl w:val="0"/>
          <w:numId w:val="27"/>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и развитие творческих способностей обучающихся.</w:t>
      </w:r>
    </w:p>
    <w:p w14:paraId="02580786"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2.5. Модуль «Здоровый образ жизни»</w:t>
      </w:r>
    </w:p>
    <w:p w14:paraId="062552DC"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 п. 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14:paraId="60E877B9"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14:paraId="5145CEB6" w14:textId="77777777" w:rsidR="00AB739D" w:rsidRPr="00E864FB" w:rsidRDefault="00AB739D" w:rsidP="00AB739D">
      <w:pPr>
        <w:numPr>
          <w:ilvl w:val="0"/>
          <w:numId w:val="28"/>
        </w:numPr>
        <w:jc w:val="both"/>
        <w:rPr>
          <w:rFonts w:ascii="Times New Roman" w:hAnsi="Times New Roman" w:cs="Times New Roman"/>
          <w:sz w:val="24"/>
          <w:szCs w:val="24"/>
        </w:rPr>
      </w:pPr>
      <w:r w:rsidRPr="00E864FB">
        <w:rPr>
          <w:rFonts w:ascii="Times New Roman" w:hAnsi="Times New Roman" w:cs="Times New Roman"/>
          <w:sz w:val="24"/>
          <w:szCs w:val="24"/>
        </w:rPr>
        <w:t>физкультурно-спортивные мероприятия: зарядка, спортивные соревнования, эстафеты, спортивные часы;</w:t>
      </w:r>
    </w:p>
    <w:p w14:paraId="7E17F6DA" w14:textId="77777777" w:rsidR="00AB739D" w:rsidRPr="00E864FB" w:rsidRDefault="00AB739D" w:rsidP="00AB739D">
      <w:pPr>
        <w:numPr>
          <w:ilvl w:val="0"/>
          <w:numId w:val="28"/>
        </w:numPr>
        <w:jc w:val="both"/>
        <w:rPr>
          <w:rFonts w:ascii="Times New Roman" w:hAnsi="Times New Roman" w:cs="Times New Roman"/>
          <w:sz w:val="24"/>
          <w:szCs w:val="24"/>
        </w:rPr>
      </w:pPr>
      <w:r w:rsidRPr="00E864FB">
        <w:rPr>
          <w:rFonts w:ascii="Times New Roman" w:hAnsi="Times New Roman" w:cs="Times New Roman"/>
          <w:sz w:val="24"/>
          <w:szCs w:val="24"/>
        </w:rPr>
        <w:t>спортивно-оздоровительные события и мероприятия на свежем воздухе – просветительские беседы, направленные на профилактику вредных привычек и привлечение интереса детей к занятиям физкультурой и спортом;</w:t>
      </w:r>
    </w:p>
    <w:p w14:paraId="7866081F" w14:textId="77777777" w:rsidR="00AB739D" w:rsidRPr="00E864FB" w:rsidRDefault="00AB739D" w:rsidP="00AB739D">
      <w:pPr>
        <w:numPr>
          <w:ilvl w:val="0"/>
          <w:numId w:val="28"/>
        </w:numPr>
        <w:jc w:val="both"/>
        <w:rPr>
          <w:rFonts w:ascii="Times New Roman" w:hAnsi="Times New Roman" w:cs="Times New Roman"/>
          <w:sz w:val="24"/>
          <w:szCs w:val="24"/>
        </w:rPr>
      </w:pPr>
      <w:r w:rsidRPr="00E864FB">
        <w:rPr>
          <w:rFonts w:ascii="Times New Roman" w:hAnsi="Times New Roman" w:cs="Times New Roman"/>
          <w:sz w:val="24"/>
          <w:szCs w:val="24"/>
        </w:rPr>
        <w:t>встречи с известными (интересными) людьми – общественными деятелями, деятелями спорта, культуры и искусства и др.</w:t>
      </w:r>
    </w:p>
    <w:p w14:paraId="7D528212"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2.6. Модуль «Организация предметно-эстетической среды»</w:t>
      </w:r>
    </w:p>
    <w:p w14:paraId="6154F3A2"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Очень важно создать в детском лагере «дружелюбную» предметно-эстетическую среду, так как на период смены лагерь становится новым местом жизнедеятельности ребенка.</w:t>
      </w:r>
    </w:p>
    <w:p w14:paraId="13137AE0"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предметно-эстетической среды предусматривает:</w:t>
      </w:r>
    </w:p>
    <w:p w14:paraId="6D5DA1DD"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тематическое оформление интерьера помещений детского лагеря (вестибюля, коридоров, рекреаций, залов, лестничных пролетов и т. п.) и комнат для проживания детей;</w:t>
      </w:r>
    </w:p>
    <w:p w14:paraId="3C1787DB"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 xml:space="preserve">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w:t>
      </w:r>
      <w:r w:rsidRPr="00E864FB">
        <w:rPr>
          <w:rFonts w:ascii="Times New Roman" w:hAnsi="Times New Roman" w:cs="Times New Roman"/>
          <w:sz w:val="24"/>
          <w:szCs w:val="24"/>
        </w:rPr>
        <w:lastRenderedPageBreak/>
        <w:t>территорию детского лагеря на зоны активного и тихого отдыха, создание дендроплана лагеря и использование его воспитательного потенциала;</w:t>
      </w:r>
    </w:p>
    <w:p w14:paraId="6DC3BE0A"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14:paraId="095E6B8A"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событийный дизайн – оформление пространства проведения событий (праздников, церемоний, творческих вечеров, выставок, КТД, отрядных дел и т. п.);</w:t>
      </w:r>
    </w:p>
    <w:p w14:paraId="065041D0"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оформление образовательной, досуговой и спортивной инфраструктуры;</w:t>
      </w:r>
    </w:p>
    <w:p w14:paraId="4FF97046"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совместная с детьми разработка, создание и популяризация особой лагерной и отрядной символики (флаг, гимн, эмблема, логотип, элементы костюма и т. п.);</w:t>
      </w:r>
    </w:p>
    <w:p w14:paraId="2F55119C"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14:paraId="6D9161E4"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14:paraId="7D6547F5"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звуковое пространство в детском лагере – работа детского радио, аудиосообщения (информация, музыка) позитивной духовно-нравственной, гражданско-патриотической воспитательной направленности, исполнение гимна РФ;</w:t>
      </w:r>
    </w:p>
    <w:p w14:paraId="31868401"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 п.;</w:t>
      </w:r>
    </w:p>
    <w:p w14:paraId="1082F9E6" w14:textId="77777777" w:rsidR="00AB739D" w:rsidRPr="00E864FB" w:rsidRDefault="00AB739D" w:rsidP="00AB739D">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14:paraId="0BB9B6BD"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2.7. Модуль «Профилактика и безопасность»</w:t>
      </w:r>
    </w:p>
    <w:p w14:paraId="6EA41D64"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14:paraId="29087007"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14:paraId="43BE8932" w14:textId="77777777" w:rsidR="00AB739D" w:rsidRPr="00E864FB" w:rsidRDefault="00AB739D" w:rsidP="00AB739D">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физическую и психологическую безопасность ребенка в новых условиях;</w:t>
      </w:r>
    </w:p>
    <w:p w14:paraId="7FA21608" w14:textId="77777777" w:rsidR="00AB739D" w:rsidRPr="00E864FB" w:rsidRDefault="00AB739D" w:rsidP="00AB739D">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специализированные проекты и смены;</w:t>
      </w:r>
    </w:p>
    <w:p w14:paraId="08342D11" w14:textId="77777777" w:rsidR="00AB739D" w:rsidRPr="00E864FB" w:rsidRDefault="00AB739D" w:rsidP="00AB739D">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14:paraId="54B197E7" w14:textId="77777777" w:rsidR="00AB739D" w:rsidRPr="00E864FB" w:rsidRDefault="00AB739D" w:rsidP="00AB739D">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 д.;</w:t>
      </w:r>
    </w:p>
    <w:p w14:paraId="3C1D51A2" w14:textId="77777777" w:rsidR="00AB739D" w:rsidRPr="00E864FB" w:rsidRDefault="00AB739D" w:rsidP="00AB739D">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4BD19017" w14:textId="77777777" w:rsidR="00AB739D" w:rsidRPr="00E864FB" w:rsidRDefault="00AB739D" w:rsidP="00AB739D">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41918CD6"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2.8. Модуль «Работа с вожатыми/воспитателями»</w:t>
      </w:r>
    </w:p>
    <w:p w14:paraId="07D4B65A"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14:paraId="06644E8D" w14:textId="77777777" w:rsidR="00AB739D" w:rsidRPr="00E864FB" w:rsidRDefault="00AB739D" w:rsidP="00AB739D">
      <w:pPr>
        <w:jc w:val="both"/>
        <w:rPr>
          <w:rFonts w:ascii="Times New Roman" w:hAnsi="Times New Roman" w:cs="Times New Roman"/>
          <w:b/>
          <w:bCs/>
          <w:sz w:val="24"/>
          <w:szCs w:val="24"/>
        </w:rPr>
      </w:pPr>
      <w:r w:rsidRPr="00E864FB">
        <w:rPr>
          <w:rFonts w:ascii="Times New Roman" w:hAnsi="Times New Roman" w:cs="Times New Roman"/>
          <w:b/>
          <w:bCs/>
          <w:sz w:val="24"/>
          <w:szCs w:val="24"/>
        </w:rPr>
        <w:t>ВАРИАТИВНЫЕ МОДУЛИ</w:t>
      </w:r>
    </w:p>
    <w:p w14:paraId="51261F02"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2.9. Модуль «Работа с родителями»</w:t>
      </w:r>
    </w:p>
    <w:p w14:paraId="3E807AE0"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Работа с родителями или законными представителями осуществляется в рамках следующих видов и форм деятельности:</w:t>
      </w:r>
    </w:p>
    <w:p w14:paraId="61F6B379" w14:textId="77777777" w:rsidR="00AB739D" w:rsidRPr="00E864FB" w:rsidRDefault="00AB739D" w:rsidP="00AB739D">
      <w:pPr>
        <w:numPr>
          <w:ilvl w:val="0"/>
          <w:numId w:val="31"/>
        </w:numPr>
        <w:jc w:val="both"/>
        <w:rPr>
          <w:rFonts w:ascii="Times New Roman" w:hAnsi="Times New Roman" w:cs="Times New Roman"/>
          <w:sz w:val="24"/>
          <w:szCs w:val="24"/>
        </w:rPr>
      </w:pPr>
      <w:r w:rsidRPr="00E864FB">
        <w:rPr>
          <w:rFonts w:ascii="Times New Roman" w:hAnsi="Times New Roman" w:cs="Times New Roman"/>
          <w:sz w:val="24"/>
          <w:szCs w:val="24"/>
        </w:rPr>
        <w:t>на групповом уровне: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 творческий отчетный концерт для родителей;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w:t>
      </w:r>
    </w:p>
    <w:p w14:paraId="50500977" w14:textId="77777777" w:rsidR="00AB739D" w:rsidRPr="00E864FB" w:rsidRDefault="00AB739D" w:rsidP="00AB739D">
      <w:pPr>
        <w:numPr>
          <w:ilvl w:val="0"/>
          <w:numId w:val="31"/>
        </w:numPr>
        <w:jc w:val="both"/>
        <w:rPr>
          <w:rFonts w:ascii="Times New Roman" w:hAnsi="Times New Roman" w:cs="Times New Roman"/>
          <w:sz w:val="24"/>
          <w:szCs w:val="24"/>
        </w:rPr>
      </w:pPr>
      <w:r w:rsidRPr="00E864FB">
        <w:rPr>
          <w:rFonts w:ascii="Times New Roman" w:hAnsi="Times New Roman" w:cs="Times New Roman"/>
          <w:sz w:val="24"/>
          <w:szCs w:val="24"/>
        </w:rPr>
        <w:t>на индивидуальном уровне: работа специалистов по запросу родителей для решения острых конфликтных ситуаций; индивидуальное консультирование c целью координации воспитательных усилий педагогов и родителей.</w:t>
      </w:r>
    </w:p>
    <w:p w14:paraId="2987F246"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2.10. Модуль «Экскурсии и походы»</w:t>
      </w:r>
    </w:p>
    <w:p w14:paraId="5F662B50"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 xml:space="preserve">Организация для детей экскурсий, походов и реализация их воспитательного потенциала. 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 На экскурсиях, в походах создаются благоприятные условия для </w:t>
      </w:r>
      <w:r w:rsidRPr="00E864FB">
        <w:rPr>
          <w:rFonts w:ascii="Times New Roman" w:hAnsi="Times New Roman" w:cs="Times New Roman"/>
          <w:sz w:val="24"/>
          <w:szCs w:val="24"/>
        </w:rPr>
        <w:lastRenderedPageBreak/>
        <w:t>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w:t>
      </w:r>
    </w:p>
    <w:p w14:paraId="6D988BA1"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2.11. Модуль «Профориентация»</w:t>
      </w:r>
    </w:p>
    <w:p w14:paraId="10318B17"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14:paraId="57B19E89" w14:textId="77777777" w:rsidR="00AB739D" w:rsidRPr="00E864FB" w:rsidRDefault="00AB739D" w:rsidP="00AB739D">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14:paraId="541BDBEA" w14:textId="77777777" w:rsidR="00AB739D" w:rsidRPr="00E864FB" w:rsidRDefault="00AB739D" w:rsidP="00AB739D">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BD07A4C" w14:textId="77777777" w:rsidR="00AB739D" w:rsidRPr="00E864FB" w:rsidRDefault="00AB739D" w:rsidP="00AB739D">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14:paraId="17F08ABB" w14:textId="77777777" w:rsidR="00AB739D" w:rsidRPr="00E864FB" w:rsidRDefault="00AB739D" w:rsidP="00AB739D">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14:paraId="0206E89A" w14:textId="77777777" w:rsidR="00AB739D" w:rsidRPr="00E864FB" w:rsidRDefault="00AB739D" w:rsidP="00AB739D">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w:t>
      </w:r>
    </w:p>
    <w:p w14:paraId="5E16060E"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2.12. Модуль «Детское медиапространство»</w:t>
      </w:r>
    </w:p>
    <w:p w14:paraId="0DF32414"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Цель детского медиапространства (создание и распространение текстовой, аудио- и видеоинформации) – развитие коммуникативной культуры, формирование навыков общения и сотрудничества, поддержка творческой самореализации детей. Воспитательный потенциал детского медиапространства реализуется в рамках следующих видов и форм деятельности:</w:t>
      </w:r>
    </w:p>
    <w:p w14:paraId="43BBC757" w14:textId="77777777" w:rsidR="00AB739D" w:rsidRPr="00E864FB" w:rsidRDefault="00AB739D" w:rsidP="00AB739D">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детский редакционный совет и консультирующие его взрослые, целью которого является освещение (через детскую газету, детское радио или телевидение) наиболее интересных моментов жизни детского лагеря;</w:t>
      </w:r>
    </w:p>
    <w:p w14:paraId="15DB37AA" w14:textId="77777777" w:rsidR="00AB739D" w:rsidRPr="00E864FB" w:rsidRDefault="00AB739D" w:rsidP="00AB739D">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детский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14:paraId="15F32D2F" w14:textId="77777777" w:rsidR="00AB739D" w:rsidRPr="00E864FB" w:rsidRDefault="00AB739D" w:rsidP="00AB739D">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 xml:space="preserve">детская интернет-группа, принимающая участие в поддержке интернет-сайта детского лагеря, и соответствующая группа в социальных сетях с целью освещения деятельности детского лагеря в информационном пространстве, привлечения внимания общественности к детскому </w:t>
      </w:r>
      <w:r w:rsidRPr="00E864FB">
        <w:rPr>
          <w:rFonts w:ascii="Times New Roman" w:hAnsi="Times New Roman" w:cs="Times New Roman"/>
          <w:sz w:val="24"/>
          <w:szCs w:val="24"/>
        </w:rPr>
        <w:lastRenderedPageBreak/>
        <w:t>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w:t>
      </w:r>
    </w:p>
    <w:p w14:paraId="2D190EEF" w14:textId="77777777" w:rsidR="00AB739D" w:rsidRPr="00E864FB" w:rsidRDefault="00AB739D" w:rsidP="00AB739D">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355EBCC5" w14:textId="77777777" w:rsidR="00AB739D" w:rsidRPr="00E864FB" w:rsidRDefault="00AB739D" w:rsidP="00AB739D">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участие детей в региональных или всероссийских конкурсах детских медиа.</w:t>
      </w:r>
    </w:p>
    <w:p w14:paraId="0E7C9228"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2.13. Модуль «Цифровая среда воспитания»</w:t>
      </w:r>
    </w:p>
    <w:p w14:paraId="5BFFD209"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Модуль является вспомогательным, не уменьшает важности и значимости очных воспитательных мероприятий для детей. 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в условиях сохранения рисков распространения COVID-19.</w:t>
      </w:r>
    </w:p>
    <w:p w14:paraId="00298461"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Цифровая среда воспитания предполагает следующее:</w:t>
      </w:r>
    </w:p>
    <w:p w14:paraId="53C8404C" w14:textId="77777777" w:rsidR="00AB739D" w:rsidRPr="00E864FB" w:rsidRDefault="00AB739D" w:rsidP="00AB739D">
      <w:pPr>
        <w:numPr>
          <w:ilvl w:val="0"/>
          <w:numId w:val="34"/>
        </w:numPr>
        <w:jc w:val="both"/>
        <w:rPr>
          <w:rFonts w:ascii="Times New Roman" w:hAnsi="Times New Roman" w:cs="Times New Roman"/>
          <w:sz w:val="24"/>
          <w:szCs w:val="24"/>
        </w:rPr>
      </w:pPr>
      <w:r w:rsidRPr="00E864FB">
        <w:rPr>
          <w:rFonts w:ascii="Times New Roman" w:hAnsi="Times New Roman" w:cs="Times New Roman"/>
          <w:sz w:val="24"/>
          <w:szCs w:val="24"/>
        </w:rPr>
        <w:t>телемосты, онлайн-встречи, видеоконференции и т. п.;</w:t>
      </w:r>
    </w:p>
    <w:p w14:paraId="44579341" w14:textId="77777777" w:rsidR="00AB739D" w:rsidRPr="00E864FB" w:rsidRDefault="00AB739D" w:rsidP="00AB739D">
      <w:pPr>
        <w:numPr>
          <w:ilvl w:val="0"/>
          <w:numId w:val="34"/>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культуры информационной безопасности, информационной грамотности, противодействие распространению идеологии терроризма;</w:t>
      </w:r>
    </w:p>
    <w:p w14:paraId="6EB8FF33" w14:textId="77777777" w:rsidR="00AB739D" w:rsidRPr="00E864FB" w:rsidRDefault="00AB739D" w:rsidP="00AB739D">
      <w:pPr>
        <w:numPr>
          <w:ilvl w:val="0"/>
          <w:numId w:val="34"/>
        </w:numPr>
        <w:jc w:val="both"/>
        <w:rPr>
          <w:rFonts w:ascii="Times New Roman" w:hAnsi="Times New Roman" w:cs="Times New Roman"/>
          <w:sz w:val="24"/>
          <w:szCs w:val="24"/>
        </w:rPr>
      </w:pPr>
      <w:r w:rsidRPr="00E864FB">
        <w:rPr>
          <w:rFonts w:ascii="Times New Roman" w:hAnsi="Times New Roman" w:cs="Times New Roman"/>
          <w:sz w:val="24"/>
          <w:szCs w:val="24"/>
        </w:rPr>
        <w:t>онлайн-мероприятия в официальных группах детского лагеря в социальных сетях;</w:t>
      </w:r>
    </w:p>
    <w:p w14:paraId="4A233885" w14:textId="77777777" w:rsidR="00AB739D" w:rsidRPr="00E864FB" w:rsidRDefault="00AB739D" w:rsidP="00AB739D">
      <w:pPr>
        <w:numPr>
          <w:ilvl w:val="0"/>
          <w:numId w:val="34"/>
        </w:numPr>
        <w:jc w:val="both"/>
        <w:rPr>
          <w:rFonts w:ascii="Times New Roman" w:hAnsi="Times New Roman" w:cs="Times New Roman"/>
          <w:sz w:val="24"/>
          <w:szCs w:val="24"/>
        </w:rPr>
      </w:pPr>
      <w:r w:rsidRPr="00E864FB">
        <w:rPr>
          <w:rFonts w:ascii="Times New Roman" w:hAnsi="Times New Roman" w:cs="Times New Roman"/>
          <w:sz w:val="24"/>
          <w:szCs w:val="24"/>
        </w:rPr>
        <w:t>освещение деятельности детского лагеря в официальных группах в социальных сетях и на официальном сайте детского лагеря.</w:t>
      </w:r>
    </w:p>
    <w:p w14:paraId="443C1CDC"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2.14. Модуль «Социальное партнерство»</w:t>
      </w:r>
    </w:p>
    <w:p w14:paraId="512BF5E5"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w:t>
      </w:r>
    </w:p>
    <w:p w14:paraId="1E852118"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социального партнерства предусматривает:</w:t>
      </w:r>
    </w:p>
    <w:p w14:paraId="74535375" w14:textId="77777777" w:rsidR="00AB739D" w:rsidRPr="00E864FB" w:rsidRDefault="00AB739D" w:rsidP="00AB739D">
      <w:pPr>
        <w:numPr>
          <w:ilvl w:val="0"/>
          <w:numId w:val="35"/>
        </w:numPr>
        <w:jc w:val="both"/>
        <w:rPr>
          <w:rFonts w:ascii="Times New Roman" w:hAnsi="Times New Roman" w:cs="Times New Roman"/>
          <w:sz w:val="24"/>
          <w:szCs w:val="24"/>
        </w:rPr>
      </w:pPr>
      <w:r w:rsidRPr="00E864FB">
        <w:rPr>
          <w:rFonts w:ascii="Times New Roman" w:hAnsi="Times New Roman" w:cs="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 п.);</w:t>
      </w:r>
    </w:p>
    <w:p w14:paraId="3BB5A31E" w14:textId="77777777" w:rsidR="00AB739D" w:rsidRPr="00E864FB" w:rsidRDefault="00AB739D" w:rsidP="00AB739D">
      <w:pPr>
        <w:numPr>
          <w:ilvl w:val="0"/>
          <w:numId w:val="35"/>
        </w:numPr>
        <w:jc w:val="both"/>
        <w:rPr>
          <w:rFonts w:ascii="Times New Roman" w:hAnsi="Times New Roman" w:cs="Times New Roman"/>
          <w:sz w:val="24"/>
          <w:szCs w:val="24"/>
        </w:rPr>
      </w:pPr>
      <w:r w:rsidRPr="00E864FB">
        <w:rPr>
          <w:rFonts w:ascii="Times New Roman" w:hAnsi="Times New Roman" w:cs="Times New Roman"/>
          <w:sz w:val="24"/>
          <w:szCs w:val="24"/>
        </w:rP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423F9A3A" w14:textId="77777777" w:rsidR="00AB739D" w:rsidRPr="00E864FB" w:rsidRDefault="00AB739D" w:rsidP="00AB739D">
      <w:pPr>
        <w:numPr>
          <w:ilvl w:val="0"/>
          <w:numId w:val="35"/>
        </w:numPr>
        <w:jc w:val="both"/>
        <w:rPr>
          <w:rFonts w:ascii="Times New Roman" w:hAnsi="Times New Roman" w:cs="Times New Roman"/>
          <w:sz w:val="24"/>
          <w:szCs w:val="24"/>
        </w:rPr>
      </w:pPr>
      <w:r w:rsidRPr="00E864FB">
        <w:rPr>
          <w:rFonts w:ascii="Times New Roman" w:hAnsi="Times New Roman" w:cs="Times New Roman"/>
          <w:sz w:val="24"/>
          <w:szCs w:val="24"/>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 д. направленности, ориентированные на воспитание детей, преобразование окружающего социума, позитивное воздействие на социальное окружение.</w:t>
      </w:r>
    </w:p>
    <w:p w14:paraId="1D0C853B" w14:textId="77777777" w:rsidR="00AB739D" w:rsidRPr="00E864FB" w:rsidRDefault="00AB739D" w:rsidP="00AB739D">
      <w:pPr>
        <w:jc w:val="both"/>
        <w:rPr>
          <w:rFonts w:ascii="Times New Roman" w:hAnsi="Times New Roman" w:cs="Times New Roman"/>
          <w:b/>
          <w:bCs/>
          <w:sz w:val="24"/>
          <w:szCs w:val="24"/>
        </w:rPr>
      </w:pPr>
      <w:r w:rsidRPr="00E864FB">
        <w:rPr>
          <w:rFonts w:ascii="Times New Roman" w:hAnsi="Times New Roman" w:cs="Times New Roman"/>
          <w:b/>
          <w:bCs/>
          <w:sz w:val="24"/>
          <w:szCs w:val="24"/>
        </w:rPr>
        <w:t>Раздел 3. Организация воспитательной деятельности</w:t>
      </w:r>
    </w:p>
    <w:p w14:paraId="045FD9F7"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3.1. Особенности организации воспитательной деятельности</w:t>
      </w:r>
    </w:p>
    <w:p w14:paraId="6C398EAD"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lastRenderedPageBreak/>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w:t>
      </w:r>
    </w:p>
    <w:p w14:paraId="77237AA8"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14:paraId="272569F5"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Воспитательный потенциал детского лагеря обладает рядом преимуществ по сравнению с другими образовательными организациями:</w:t>
      </w:r>
    </w:p>
    <w:p w14:paraId="615E9745" w14:textId="77777777" w:rsidR="00AB739D" w:rsidRPr="00E864FB" w:rsidRDefault="00AB739D" w:rsidP="00AB739D">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14:paraId="04DE25E9" w14:textId="77777777" w:rsidR="00AB739D" w:rsidRPr="00E864FB" w:rsidRDefault="00AB739D" w:rsidP="00AB739D">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творческий характер деятельности;</w:t>
      </w:r>
    </w:p>
    <w:p w14:paraId="59610813" w14:textId="77777777" w:rsidR="00AB739D" w:rsidRPr="00E864FB" w:rsidRDefault="00AB739D" w:rsidP="00AB739D">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многопрофильность;</w:t>
      </w:r>
    </w:p>
    <w:p w14:paraId="7A7FB616" w14:textId="77777777" w:rsidR="00AB739D" w:rsidRPr="00E864FB" w:rsidRDefault="00AB739D" w:rsidP="00AB739D">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отсутствие обязательной оценки результативности деятельности ребенка, официального статуса;</w:t>
      </w:r>
    </w:p>
    <w:p w14:paraId="10796D7F" w14:textId="77777777" w:rsidR="00AB739D" w:rsidRPr="00E864FB" w:rsidRDefault="00AB739D" w:rsidP="00AB739D">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14:paraId="1D6A4C39"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14:paraId="11FAEB32"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Основные характеристики уклада детского лагеря</w:t>
      </w:r>
    </w:p>
    <w:p w14:paraId="621D9163"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Шко</w:t>
      </w:r>
      <w:r>
        <w:rPr>
          <w:rFonts w:ascii="Times New Roman" w:hAnsi="Times New Roman" w:cs="Times New Roman"/>
          <w:sz w:val="24"/>
          <w:szCs w:val="24"/>
        </w:rPr>
        <w:t>ла находится в центре города, в течение 2-х лет на базе школы размещается лагерь дневного пребывания «Улыбка».</w:t>
      </w:r>
      <w:r w:rsidRPr="00E864FB">
        <w:rPr>
          <w:rFonts w:ascii="Times New Roman" w:hAnsi="Times New Roman" w:cs="Times New Roman"/>
          <w:sz w:val="24"/>
          <w:szCs w:val="24"/>
        </w:rPr>
        <w:t xml:space="preserve"> </w:t>
      </w:r>
      <w:r>
        <w:rPr>
          <w:rFonts w:ascii="Times New Roman" w:hAnsi="Times New Roman" w:cs="Times New Roman"/>
          <w:sz w:val="24"/>
          <w:szCs w:val="24"/>
        </w:rPr>
        <w:t>В 2022/2023 году количество оздоровившихся детей было 47, в 2023/2024-103 человека.</w:t>
      </w:r>
    </w:p>
    <w:p w14:paraId="235F73F5"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Работники ОЛДП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воспитанников.</w:t>
      </w:r>
    </w:p>
    <w:p w14:paraId="1FF0548C"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b/>
          <w:bCs/>
          <w:sz w:val="24"/>
          <w:szCs w:val="24"/>
        </w:rPr>
        <w:t>Цель ОЛДП «Солнышко» в самосознании педагогического коллектива</w:t>
      </w:r>
      <w:r w:rsidRPr="00E864FB">
        <w:rPr>
          <w:rFonts w:ascii="Times New Roman" w:hAnsi="Times New Roman" w:cs="Times New Roman"/>
          <w:sz w:val="24"/>
          <w:szCs w:val="24"/>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14:paraId="61E850D4"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Кадровое обеспечение воспитательной деятельности:</w:t>
      </w:r>
    </w:p>
    <w:p w14:paraId="2871CA48" w14:textId="77777777" w:rsidR="00AB739D" w:rsidRPr="00E864FB" w:rsidRDefault="00AB739D" w:rsidP="00AB739D">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Начальник лагеря</w:t>
      </w:r>
      <w:r w:rsidRPr="00E864FB">
        <w:rPr>
          <w:rFonts w:ascii="Times New Roman" w:hAnsi="Times New Roman" w:cs="Times New Roman"/>
          <w:sz w:val="24"/>
          <w:szCs w:val="24"/>
        </w:rPr>
        <w:t xml:space="preserve"> определяет функциональные обязанности персонала, руководит работой лагеря и несет ответственность за состояние воспитательной, хозяйственной и финансовой </w:t>
      </w:r>
      <w:r w:rsidRPr="00E864FB">
        <w:rPr>
          <w:rFonts w:ascii="Times New Roman" w:hAnsi="Times New Roman" w:cs="Times New Roman"/>
          <w:sz w:val="24"/>
          <w:szCs w:val="24"/>
        </w:rPr>
        <w:lastRenderedPageBreak/>
        <w:t>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w:t>
      </w:r>
    </w:p>
    <w:p w14:paraId="3069E9E6" w14:textId="77777777" w:rsidR="00AB739D" w:rsidRPr="00E864FB" w:rsidRDefault="00AB739D" w:rsidP="00AB739D">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Педагог-организатор</w:t>
      </w:r>
      <w:r w:rsidRPr="00E864FB">
        <w:rPr>
          <w:rFonts w:ascii="Times New Roman" w:hAnsi="Times New Roman" w:cs="Times New Roman"/>
          <w:sz w:val="24"/>
          <w:szCs w:val="24"/>
        </w:rPr>
        <w:t> проводит воспитательную работу, организует активный отдых детей, несет ответственность за безопасность воспитанников, следит за выполнением программы смены лагеря.</w:t>
      </w:r>
    </w:p>
    <w:p w14:paraId="6A3EE9CE" w14:textId="77777777" w:rsidR="00AB739D" w:rsidRPr="00E864FB" w:rsidRDefault="00AB739D" w:rsidP="00AB739D">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Воспитатели</w:t>
      </w:r>
      <w:r w:rsidRPr="00E864FB">
        <w:rPr>
          <w:rFonts w:ascii="Times New Roman" w:hAnsi="Times New Roman" w:cs="Times New Roman"/>
          <w:sz w:val="24"/>
          <w:szCs w:val="24"/>
        </w:rPr>
        <w:t> организуют воспитательную работу в отрядах, отвечают за безопасность детей в отряде.</w:t>
      </w:r>
    </w:p>
    <w:p w14:paraId="0A9C6818" w14:textId="77777777" w:rsidR="00AB739D" w:rsidRPr="00E864FB" w:rsidRDefault="00AB739D" w:rsidP="00AB739D">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Медицинский работник</w:t>
      </w:r>
      <w:r w:rsidRPr="00E864FB">
        <w:rPr>
          <w:rFonts w:ascii="Times New Roman" w:hAnsi="Times New Roman" w:cs="Times New Roman"/>
          <w:sz w:val="24"/>
          <w:szCs w:val="24"/>
        </w:rPr>
        <w:t> осуществляет периодический контроль за санитарным состоянием лагеря, контролирует проведение спортивных мероприятий, проводит мониторинг здоровья.</w:t>
      </w:r>
    </w:p>
    <w:p w14:paraId="2D52158B" w14:textId="77777777" w:rsidR="00AB739D" w:rsidRPr="00E864FB" w:rsidRDefault="00AB739D" w:rsidP="00AB739D">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Вожатые</w:t>
      </w:r>
      <w:r w:rsidRPr="00E864FB">
        <w:rPr>
          <w:rFonts w:ascii="Times New Roman" w:hAnsi="Times New Roman" w:cs="Times New Roman"/>
          <w:sz w:val="24"/>
          <w:szCs w:val="24"/>
        </w:rPr>
        <w:t> организуют дежурство в отряде, участие отряда в мероприятиях, отвечает за безопасность детей в отряде.</w:t>
      </w:r>
    </w:p>
    <w:p w14:paraId="41115182" w14:textId="77777777" w:rsidR="00AB739D" w:rsidRDefault="00AB739D" w:rsidP="00AB739D">
      <w:pPr>
        <w:numPr>
          <w:ilvl w:val="0"/>
          <w:numId w:val="37"/>
        </w:numPr>
        <w:jc w:val="both"/>
        <w:rPr>
          <w:rFonts w:ascii="Times New Roman" w:hAnsi="Times New Roman" w:cs="Times New Roman"/>
          <w:sz w:val="24"/>
          <w:szCs w:val="24"/>
        </w:rPr>
      </w:pPr>
      <w:r w:rsidRPr="00704774">
        <w:rPr>
          <w:rFonts w:ascii="Times New Roman" w:hAnsi="Times New Roman" w:cs="Times New Roman"/>
          <w:b/>
          <w:bCs/>
          <w:sz w:val="24"/>
          <w:szCs w:val="24"/>
        </w:rPr>
        <w:t>Привлеченные специалисты </w:t>
      </w:r>
      <w:r>
        <w:rPr>
          <w:rFonts w:ascii="Times New Roman" w:hAnsi="Times New Roman" w:cs="Times New Roman"/>
          <w:b/>
          <w:bCs/>
          <w:sz w:val="24"/>
          <w:szCs w:val="24"/>
        </w:rPr>
        <w:t>из ЦДТ и «Интеллекта»</w:t>
      </w:r>
    </w:p>
    <w:p w14:paraId="5070C42A" w14:textId="77777777" w:rsidR="00AB739D" w:rsidRPr="00704774" w:rsidRDefault="00AB739D" w:rsidP="00AB739D">
      <w:pPr>
        <w:numPr>
          <w:ilvl w:val="0"/>
          <w:numId w:val="37"/>
        </w:numPr>
        <w:jc w:val="both"/>
        <w:rPr>
          <w:rFonts w:ascii="Times New Roman" w:hAnsi="Times New Roman" w:cs="Times New Roman"/>
          <w:sz w:val="24"/>
          <w:szCs w:val="24"/>
        </w:rPr>
      </w:pPr>
      <w:r w:rsidRPr="00704774">
        <w:rPr>
          <w:rFonts w:ascii="Times New Roman" w:hAnsi="Times New Roman" w:cs="Times New Roman"/>
          <w:b/>
          <w:bCs/>
          <w:sz w:val="24"/>
          <w:szCs w:val="24"/>
        </w:rPr>
        <w:t>3.2. Анализ воспитательного процесса и результатов воспитания</w:t>
      </w:r>
    </w:p>
    <w:p w14:paraId="1122543B"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14:paraId="6D060E28"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Основными принципами, на основе которых осуществляется самоанализ воспитательной работы в детском лагере, являются:</w:t>
      </w:r>
    </w:p>
    <w:p w14:paraId="1C5A139D" w14:textId="77777777" w:rsidR="00AB739D" w:rsidRPr="00E864FB" w:rsidRDefault="00AB739D" w:rsidP="00AB739D">
      <w:pPr>
        <w:numPr>
          <w:ilvl w:val="0"/>
          <w:numId w:val="38"/>
        </w:numPr>
        <w:jc w:val="both"/>
        <w:rPr>
          <w:rFonts w:ascii="Times New Roman" w:hAnsi="Times New Roman" w:cs="Times New Roman"/>
          <w:sz w:val="24"/>
          <w:szCs w:val="24"/>
        </w:rPr>
      </w:pPr>
      <w:r w:rsidRPr="00E864FB">
        <w:rPr>
          <w:rFonts w:ascii="Times New Roman" w:hAnsi="Times New Roman" w:cs="Times New Roman"/>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46AF23E9" w14:textId="77777777" w:rsidR="00AB739D" w:rsidRPr="00E864FB" w:rsidRDefault="00AB739D" w:rsidP="00AB739D">
      <w:pPr>
        <w:numPr>
          <w:ilvl w:val="0"/>
          <w:numId w:val="38"/>
        </w:numPr>
        <w:jc w:val="both"/>
        <w:rPr>
          <w:rFonts w:ascii="Times New Roman" w:hAnsi="Times New Roman" w:cs="Times New Roman"/>
          <w:sz w:val="24"/>
          <w:szCs w:val="24"/>
        </w:rPr>
      </w:pPr>
      <w:r w:rsidRPr="00E864FB">
        <w:rPr>
          <w:rFonts w:ascii="Times New Roman" w:hAnsi="Times New Roman" w:cs="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14:paraId="48016C20" w14:textId="77777777" w:rsidR="00AB739D" w:rsidRPr="00E864FB" w:rsidRDefault="00AB739D" w:rsidP="00AB739D">
      <w:pPr>
        <w:numPr>
          <w:ilvl w:val="0"/>
          <w:numId w:val="38"/>
        </w:numPr>
        <w:jc w:val="both"/>
        <w:rPr>
          <w:rFonts w:ascii="Times New Roman" w:hAnsi="Times New Roman" w:cs="Times New Roman"/>
          <w:sz w:val="24"/>
          <w:szCs w:val="24"/>
        </w:rPr>
      </w:pPr>
      <w:r w:rsidRPr="00E864FB">
        <w:rPr>
          <w:rFonts w:ascii="Times New Roman" w:hAnsi="Times New Roman"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799DD03A"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Основные направления анализа воспитательного процесса:</w:t>
      </w:r>
    </w:p>
    <w:p w14:paraId="364A41A6"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1. Результаты воспитания, социализации и саморазвития детей. Критерием, на основе которого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14:paraId="59C54B74" w14:textId="77777777" w:rsidR="00AB739D" w:rsidRPr="00E864FB" w:rsidRDefault="00AB739D" w:rsidP="00AB739D">
      <w:pPr>
        <w:numPr>
          <w:ilvl w:val="0"/>
          <w:numId w:val="39"/>
        </w:numPr>
        <w:jc w:val="both"/>
        <w:rPr>
          <w:rFonts w:ascii="Times New Roman" w:hAnsi="Times New Roman" w:cs="Times New Roman"/>
          <w:sz w:val="24"/>
          <w:szCs w:val="24"/>
        </w:rPr>
      </w:pPr>
      <w:r w:rsidRPr="00E864FB">
        <w:rPr>
          <w:rFonts w:ascii="Times New Roman" w:hAnsi="Times New Roman" w:cs="Times New Roman"/>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14:paraId="00EC8C4B" w14:textId="77777777" w:rsidR="00AB739D" w:rsidRPr="00E864FB" w:rsidRDefault="00AB739D" w:rsidP="00AB739D">
      <w:pPr>
        <w:numPr>
          <w:ilvl w:val="0"/>
          <w:numId w:val="39"/>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и развитие позитивных личностных отношений к этим нормам, ценностям, традициям (их освоение, принятие);</w:t>
      </w:r>
    </w:p>
    <w:p w14:paraId="0DCEC2FC" w14:textId="77777777" w:rsidR="00AB739D" w:rsidRPr="00E864FB" w:rsidRDefault="00AB739D" w:rsidP="00AB739D">
      <w:pPr>
        <w:numPr>
          <w:ilvl w:val="0"/>
          <w:numId w:val="39"/>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приобретение социально значимых знаний, формирование отношения к традиционным базовым российским ценностям.</w:t>
      </w:r>
    </w:p>
    <w:p w14:paraId="501AF7B1"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за личностными изменениями воспитанников, результаты которого воспитатели фиксируют в педагогическом дневнике.</w:t>
      </w:r>
    </w:p>
    <w:p w14:paraId="359D24D8"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2. Состояние организуемой в детском лагере совместной деятельности детей и взрослых. 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воспитательной деятельности в рамках модулей.</w:t>
      </w:r>
    </w:p>
    <w:p w14:paraId="689B450A"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Методы анализа, которые используются детским лагерем при проведении самоанализа организуемой воспитательной работы:</w:t>
      </w:r>
    </w:p>
    <w:p w14:paraId="27B470EB" w14:textId="77777777" w:rsidR="00AB739D" w:rsidRPr="00E864FB" w:rsidRDefault="00AB739D" w:rsidP="00AB739D">
      <w:pPr>
        <w:numPr>
          <w:ilvl w:val="0"/>
          <w:numId w:val="40"/>
        </w:numPr>
        <w:jc w:val="both"/>
        <w:rPr>
          <w:rFonts w:ascii="Times New Roman" w:hAnsi="Times New Roman" w:cs="Times New Roman"/>
          <w:sz w:val="24"/>
          <w:szCs w:val="24"/>
        </w:rPr>
      </w:pPr>
      <w:r w:rsidRPr="00E864FB">
        <w:rPr>
          <w:rFonts w:ascii="Times New Roman" w:hAnsi="Times New Roman" w:cs="Times New Roman"/>
          <w:sz w:val="24"/>
          <w:szCs w:val="24"/>
        </w:rPr>
        <w:t>социологические: опрос участников образовательных отношений, экспертный анализ, фокус-группа, анализ документов и контекстный анализ;</w:t>
      </w:r>
    </w:p>
    <w:p w14:paraId="505CAA82" w14:textId="77777777" w:rsidR="00AB739D" w:rsidRPr="00E864FB" w:rsidRDefault="00AB739D" w:rsidP="00AB739D">
      <w:pPr>
        <w:numPr>
          <w:ilvl w:val="0"/>
          <w:numId w:val="40"/>
        </w:numPr>
        <w:jc w:val="both"/>
        <w:rPr>
          <w:rFonts w:ascii="Times New Roman" w:hAnsi="Times New Roman" w:cs="Times New Roman"/>
          <w:sz w:val="24"/>
          <w:szCs w:val="24"/>
        </w:rPr>
      </w:pPr>
      <w:r w:rsidRPr="00E864FB">
        <w:rPr>
          <w:rFonts w:ascii="Times New Roman" w:hAnsi="Times New Roman" w:cs="Times New Roman"/>
          <w:sz w:val="24"/>
          <w:szCs w:val="24"/>
        </w:rPr>
        <w:t>педагогические: тестирование, собеседование, педагогическое наблюдение, игровые методы, аналитическая работа с детьми, метод самооценки.</w:t>
      </w:r>
    </w:p>
    <w:p w14:paraId="0E060D7A" w14:textId="77777777" w:rsidR="00AB739D" w:rsidRPr="00E864FB" w:rsidRDefault="00AB739D" w:rsidP="00AB739D">
      <w:pPr>
        <w:jc w:val="both"/>
        <w:rPr>
          <w:rFonts w:ascii="Times New Roman" w:hAnsi="Times New Roman" w:cs="Times New Roman"/>
          <w:sz w:val="24"/>
          <w:szCs w:val="24"/>
        </w:rPr>
      </w:pPr>
      <w:r w:rsidRPr="00E864FB">
        <w:rPr>
          <w:rFonts w:ascii="Times New Roman" w:hAnsi="Times New Roman" w:cs="Times New Roman"/>
          <w:sz w:val="24"/>
          <w:szCs w:val="24"/>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14:paraId="6F160AC5" w14:textId="06F665EB" w:rsidR="00E864FB" w:rsidRPr="00E864FB" w:rsidRDefault="00E864FB" w:rsidP="000E3CB1">
      <w:pPr>
        <w:jc w:val="both"/>
        <w:rPr>
          <w:rFonts w:ascii="Times New Roman" w:hAnsi="Times New Roman" w:cs="Times New Roman"/>
          <w:sz w:val="24"/>
          <w:szCs w:val="24"/>
        </w:rPr>
      </w:pPr>
    </w:p>
    <w:sectPr w:rsidR="00E864FB" w:rsidRPr="00E864FB" w:rsidSect="0052171E">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3305"/>
    <w:multiLevelType w:val="multilevel"/>
    <w:tmpl w:val="F4D2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7DFE"/>
    <w:multiLevelType w:val="multilevel"/>
    <w:tmpl w:val="BCB2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961CA"/>
    <w:multiLevelType w:val="multilevel"/>
    <w:tmpl w:val="B9C4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7617E"/>
    <w:multiLevelType w:val="multilevel"/>
    <w:tmpl w:val="C92A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079E"/>
    <w:multiLevelType w:val="multilevel"/>
    <w:tmpl w:val="CA7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40A60"/>
    <w:multiLevelType w:val="multilevel"/>
    <w:tmpl w:val="6EAA1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E0173"/>
    <w:multiLevelType w:val="multilevel"/>
    <w:tmpl w:val="74CC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456EE"/>
    <w:multiLevelType w:val="multilevel"/>
    <w:tmpl w:val="4358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F5DF2"/>
    <w:multiLevelType w:val="multilevel"/>
    <w:tmpl w:val="9A6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544B1"/>
    <w:multiLevelType w:val="multilevel"/>
    <w:tmpl w:val="F6CC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F2D7B"/>
    <w:multiLevelType w:val="multilevel"/>
    <w:tmpl w:val="14E2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17715"/>
    <w:multiLevelType w:val="multilevel"/>
    <w:tmpl w:val="5DD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E3B16"/>
    <w:multiLevelType w:val="multilevel"/>
    <w:tmpl w:val="10DC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74968"/>
    <w:multiLevelType w:val="multilevel"/>
    <w:tmpl w:val="BCBC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31F84"/>
    <w:multiLevelType w:val="multilevel"/>
    <w:tmpl w:val="A72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84A1A"/>
    <w:multiLevelType w:val="multilevel"/>
    <w:tmpl w:val="3C2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560DF"/>
    <w:multiLevelType w:val="multilevel"/>
    <w:tmpl w:val="1A8CE6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1516E"/>
    <w:multiLevelType w:val="multilevel"/>
    <w:tmpl w:val="3A6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80D65"/>
    <w:multiLevelType w:val="multilevel"/>
    <w:tmpl w:val="2612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23042"/>
    <w:multiLevelType w:val="multilevel"/>
    <w:tmpl w:val="209A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D3D6C"/>
    <w:multiLevelType w:val="multilevel"/>
    <w:tmpl w:val="27EE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71CA8"/>
    <w:multiLevelType w:val="multilevel"/>
    <w:tmpl w:val="1D84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D691D"/>
    <w:multiLevelType w:val="multilevel"/>
    <w:tmpl w:val="7EBE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C03F0"/>
    <w:multiLevelType w:val="multilevel"/>
    <w:tmpl w:val="58CC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561DD"/>
    <w:multiLevelType w:val="multilevel"/>
    <w:tmpl w:val="424CC7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3E73FB"/>
    <w:multiLevelType w:val="multilevel"/>
    <w:tmpl w:val="6198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C8241F"/>
    <w:multiLevelType w:val="multilevel"/>
    <w:tmpl w:val="F00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71200"/>
    <w:multiLevelType w:val="multilevel"/>
    <w:tmpl w:val="7B6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0295F"/>
    <w:multiLevelType w:val="multilevel"/>
    <w:tmpl w:val="AF0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6F4755"/>
    <w:multiLevelType w:val="multilevel"/>
    <w:tmpl w:val="8E78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55B34"/>
    <w:multiLevelType w:val="multilevel"/>
    <w:tmpl w:val="4EA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F6515"/>
    <w:multiLevelType w:val="multilevel"/>
    <w:tmpl w:val="3AB81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067644"/>
    <w:multiLevelType w:val="multilevel"/>
    <w:tmpl w:val="CB8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F4402"/>
    <w:multiLevelType w:val="multilevel"/>
    <w:tmpl w:val="ABC0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AE5390"/>
    <w:multiLevelType w:val="multilevel"/>
    <w:tmpl w:val="F7A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D0EAC"/>
    <w:multiLevelType w:val="multilevel"/>
    <w:tmpl w:val="1ED8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B0516D"/>
    <w:multiLevelType w:val="multilevel"/>
    <w:tmpl w:val="32B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C324E"/>
    <w:multiLevelType w:val="multilevel"/>
    <w:tmpl w:val="399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52A66"/>
    <w:multiLevelType w:val="multilevel"/>
    <w:tmpl w:val="A2B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0135C"/>
    <w:multiLevelType w:val="multilevel"/>
    <w:tmpl w:val="C68090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951754">
    <w:abstractNumId w:val="30"/>
  </w:num>
  <w:num w:numId="2" w16cid:durableId="30496789">
    <w:abstractNumId w:val="37"/>
  </w:num>
  <w:num w:numId="3" w16cid:durableId="236478586">
    <w:abstractNumId w:val="35"/>
  </w:num>
  <w:num w:numId="4" w16cid:durableId="777139182">
    <w:abstractNumId w:val="27"/>
  </w:num>
  <w:num w:numId="5" w16cid:durableId="1806265799">
    <w:abstractNumId w:val="19"/>
  </w:num>
  <w:num w:numId="6" w16cid:durableId="1543781605">
    <w:abstractNumId w:val="29"/>
  </w:num>
  <w:num w:numId="7" w16cid:durableId="1038579099">
    <w:abstractNumId w:val="17"/>
  </w:num>
  <w:num w:numId="8" w16cid:durableId="989093169">
    <w:abstractNumId w:val="7"/>
  </w:num>
  <w:num w:numId="9" w16cid:durableId="1688094706">
    <w:abstractNumId w:val="0"/>
  </w:num>
  <w:num w:numId="10" w16cid:durableId="662125803">
    <w:abstractNumId w:val="10"/>
  </w:num>
  <w:num w:numId="11" w16cid:durableId="936447865">
    <w:abstractNumId w:val="25"/>
  </w:num>
  <w:num w:numId="12" w16cid:durableId="1568421766">
    <w:abstractNumId w:val="8"/>
  </w:num>
  <w:num w:numId="13" w16cid:durableId="2008553724">
    <w:abstractNumId w:val="31"/>
  </w:num>
  <w:num w:numId="14" w16cid:durableId="1836071689">
    <w:abstractNumId w:val="4"/>
  </w:num>
  <w:num w:numId="15" w16cid:durableId="752435624">
    <w:abstractNumId w:val="5"/>
  </w:num>
  <w:num w:numId="16" w16cid:durableId="444618128">
    <w:abstractNumId w:val="34"/>
  </w:num>
  <w:num w:numId="17" w16cid:durableId="1451583733">
    <w:abstractNumId w:val="16"/>
  </w:num>
  <w:num w:numId="18" w16cid:durableId="1560478349">
    <w:abstractNumId w:val="11"/>
  </w:num>
  <w:num w:numId="19" w16cid:durableId="201284652">
    <w:abstractNumId w:val="24"/>
  </w:num>
  <w:num w:numId="20" w16cid:durableId="2085908362">
    <w:abstractNumId w:val="36"/>
  </w:num>
  <w:num w:numId="21" w16cid:durableId="273636342">
    <w:abstractNumId w:val="32"/>
  </w:num>
  <w:num w:numId="22" w16cid:durableId="73554747">
    <w:abstractNumId w:val="39"/>
  </w:num>
  <w:num w:numId="23" w16cid:durableId="77096251">
    <w:abstractNumId w:val="26"/>
  </w:num>
  <w:num w:numId="24" w16cid:durableId="721562894">
    <w:abstractNumId w:val="18"/>
  </w:num>
  <w:num w:numId="25" w16cid:durableId="184056872">
    <w:abstractNumId w:val="33"/>
  </w:num>
  <w:num w:numId="26" w16cid:durableId="1858932519">
    <w:abstractNumId w:val="22"/>
  </w:num>
  <w:num w:numId="27" w16cid:durableId="729579083">
    <w:abstractNumId w:val="38"/>
  </w:num>
  <w:num w:numId="28" w16cid:durableId="1816950201">
    <w:abstractNumId w:val="28"/>
  </w:num>
  <w:num w:numId="29" w16cid:durableId="1930194345">
    <w:abstractNumId w:val="2"/>
  </w:num>
  <w:num w:numId="30" w16cid:durableId="2039817033">
    <w:abstractNumId w:val="3"/>
  </w:num>
  <w:num w:numId="31" w16cid:durableId="990326096">
    <w:abstractNumId w:val="14"/>
  </w:num>
  <w:num w:numId="32" w16cid:durableId="1950703051">
    <w:abstractNumId w:val="6"/>
  </w:num>
  <w:num w:numId="33" w16cid:durableId="819734263">
    <w:abstractNumId w:val="13"/>
  </w:num>
  <w:num w:numId="34" w16cid:durableId="1453162026">
    <w:abstractNumId w:val="1"/>
  </w:num>
  <w:num w:numId="35" w16cid:durableId="214044610">
    <w:abstractNumId w:val="15"/>
  </w:num>
  <w:num w:numId="36" w16cid:durableId="1536845443">
    <w:abstractNumId w:val="12"/>
  </w:num>
  <w:num w:numId="37" w16cid:durableId="537861520">
    <w:abstractNumId w:val="21"/>
  </w:num>
  <w:num w:numId="38" w16cid:durableId="1164853325">
    <w:abstractNumId w:val="9"/>
  </w:num>
  <w:num w:numId="39" w16cid:durableId="724572388">
    <w:abstractNumId w:val="20"/>
  </w:num>
  <w:num w:numId="40" w16cid:durableId="7771439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FB"/>
    <w:rsid w:val="00022378"/>
    <w:rsid w:val="000B69D3"/>
    <w:rsid w:val="000E3CB1"/>
    <w:rsid w:val="00112EA8"/>
    <w:rsid w:val="002253F2"/>
    <w:rsid w:val="004737D6"/>
    <w:rsid w:val="0052171E"/>
    <w:rsid w:val="00704774"/>
    <w:rsid w:val="007E5EF1"/>
    <w:rsid w:val="00A549B1"/>
    <w:rsid w:val="00AB739D"/>
    <w:rsid w:val="00C002D8"/>
    <w:rsid w:val="00D7012A"/>
    <w:rsid w:val="00DD7EF8"/>
    <w:rsid w:val="00E864FB"/>
    <w:rsid w:val="00EC6D63"/>
    <w:rsid w:val="00FB2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D744"/>
  <w15:docId w15:val="{E60C6AC0-00EC-431D-9E7A-76E3FCDC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64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028272">
      <w:bodyDiv w:val="1"/>
      <w:marLeft w:val="0"/>
      <w:marRight w:val="0"/>
      <w:marTop w:val="0"/>
      <w:marBottom w:val="0"/>
      <w:divBdr>
        <w:top w:val="none" w:sz="0" w:space="0" w:color="auto"/>
        <w:left w:val="none" w:sz="0" w:space="0" w:color="auto"/>
        <w:bottom w:val="none" w:sz="0" w:space="0" w:color="auto"/>
        <w:right w:val="none" w:sz="0" w:space="0" w:color="auto"/>
      </w:divBdr>
      <w:divsChild>
        <w:div w:id="203707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zavuc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zavuch.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8685</Words>
  <Characters>49505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vipopar743@vmgmails.com</dc:creator>
  <cp:lastModifiedBy>Советник</cp:lastModifiedBy>
  <cp:revision>2</cp:revision>
  <dcterms:created xsi:type="dcterms:W3CDTF">2024-06-07T11:44:00Z</dcterms:created>
  <dcterms:modified xsi:type="dcterms:W3CDTF">2024-06-07T11:44:00Z</dcterms:modified>
</cp:coreProperties>
</file>