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D" w:rsidRDefault="00D348BD" w:rsidP="00D348BD">
      <w:pPr>
        <w:pStyle w:val="pc"/>
        <w:jc w:val="center"/>
      </w:pPr>
      <w:r w:rsidRPr="00D348BD">
        <w:t>МИНИСТЕРСТВО ТРАНСПОРТА РОССИЙСКОЙ ФЕДЕРАЦИИ</w:t>
      </w:r>
    </w:p>
    <w:p w:rsidR="005B3852" w:rsidRDefault="00D348BD" w:rsidP="00D26B95">
      <w:pPr>
        <w:pStyle w:val="pc"/>
        <w:jc w:val="center"/>
      </w:pPr>
      <w:r>
        <w:t xml:space="preserve">ПРИКАЗ </w:t>
      </w:r>
      <w:r w:rsidRPr="00D348BD">
        <w:t xml:space="preserve">от </w:t>
      </w:r>
      <w:r w:rsidRPr="00D348BD">
        <w:rPr>
          <w:b/>
          <w:u w:val="single"/>
        </w:rPr>
        <w:t>27</w:t>
      </w:r>
      <w:r w:rsidRPr="00D26B95">
        <w:rPr>
          <w:b/>
          <w:u w:val="single"/>
        </w:rPr>
        <w:t>.01.2022</w:t>
      </w:r>
      <w:r>
        <w:t xml:space="preserve"> </w:t>
      </w:r>
      <w:r w:rsidRPr="00D348BD">
        <w:t xml:space="preserve">г. </w:t>
      </w:r>
      <w:r>
        <w:t>№</w:t>
      </w:r>
      <w:r w:rsidRPr="00D348BD">
        <w:t xml:space="preserve"> 20</w:t>
      </w:r>
    </w:p>
    <w:p w:rsidR="00D348BD" w:rsidRPr="00D348BD" w:rsidRDefault="00D348BD" w:rsidP="00D26B95">
      <w:pPr>
        <w:pStyle w:val="pc"/>
        <w:jc w:val="center"/>
      </w:pPr>
      <w:r>
        <w:t xml:space="preserve"> «</w:t>
      </w:r>
      <w:r w:rsidRPr="00D348BD">
        <w:t xml:space="preserve">ОБ УТВЕРЖДЕНИИ ПРАВИЛ </w:t>
      </w:r>
      <w:r w:rsidRPr="00D348BD">
        <w:br/>
        <w:t xml:space="preserve">НАХОЖДЕНИЯ ГРАЖДАН И РАЗМЕЩЕНИЯ ОБЪЕКТОВ В ЗОНАХ ПОВЫШЕННОЙ </w:t>
      </w:r>
      <w:r w:rsidRPr="00D348BD">
        <w:br/>
        <w:t xml:space="preserve">ОПАСНОСТИ, ВЫПОЛНЕНИЯ В ЭТИХ ЗОНАХ РАБОТ, ПРОЕЗДА И ПЕРЕХОДА </w:t>
      </w:r>
      <w:r w:rsidRPr="00D348BD">
        <w:br/>
        <w:t>ЧЕРЕЗ ЖЕЛЕЗНОДОРОЖНЫЕ ПУТИ</w:t>
      </w:r>
      <w:r>
        <w:t>»</w:t>
      </w:r>
    </w:p>
    <w:p w:rsidR="00D348BD" w:rsidRPr="00D26B95" w:rsidRDefault="00D348BD" w:rsidP="00D26B95">
      <w:pPr>
        <w:tabs>
          <w:tab w:val="left" w:pos="567"/>
          <w:tab w:val="left" w:pos="709"/>
        </w:tabs>
        <w:spacing w:before="100" w:beforeAutospacing="1" w:after="100" w:afterAutospacing="1"/>
        <w:jc w:val="center"/>
        <w:rPr>
          <w:b/>
          <w:color w:val="auto"/>
        </w:rPr>
      </w:pPr>
      <w:r w:rsidRPr="00D348BD">
        <w:rPr>
          <w:b/>
          <w:color w:val="auto"/>
        </w:rPr>
        <w:t xml:space="preserve">ПРАВИЛА </w:t>
      </w:r>
      <w:r w:rsidRPr="00D348BD">
        <w:rPr>
          <w:b/>
          <w:color w:val="auto"/>
        </w:rPr>
        <w:br/>
        <w:t xml:space="preserve">НАХОЖДЕНИЯ ГРАЖДАН И РАЗМЕЩЕНИЯ ОБЪЕКТОВ В ЗОНАХ ПОВЫШЕННОЙ </w:t>
      </w:r>
      <w:r w:rsidRPr="00D348BD">
        <w:rPr>
          <w:b/>
          <w:color w:val="auto"/>
        </w:rPr>
        <w:br/>
        <w:t xml:space="preserve">ОПАСНОСТИ, ВЫПОЛНЕНИЯ В ЭТИХ ЗОНАХ РАБОТ, ПРОЕЗДА И ПЕРЕХОДА </w:t>
      </w:r>
      <w:r w:rsidRPr="00D348BD">
        <w:rPr>
          <w:b/>
          <w:color w:val="auto"/>
        </w:rPr>
        <w:br/>
        <w:t>ЧЕРЕЗ ЖЕЛЕЗНОДОРОЖНЫЕ ПУТИ</w:t>
      </w:r>
    </w:p>
    <w:p w:rsidR="00D26B95" w:rsidRDefault="00D26B95" w:rsidP="00D26B95">
      <w:pPr>
        <w:pStyle w:val="pc"/>
        <w:spacing w:before="0" w:beforeAutospacing="0" w:after="0" w:afterAutospacing="0"/>
        <w:jc w:val="center"/>
      </w:pPr>
      <w:r w:rsidRPr="00D26B95">
        <w:rPr>
          <w:b/>
        </w:rPr>
        <w:t>I</w:t>
      </w:r>
      <w:r>
        <w:t xml:space="preserve">. </w:t>
      </w:r>
      <w:r w:rsidRPr="00D26B95">
        <w:rPr>
          <w:b/>
        </w:rPr>
        <w:t>Общие положения</w:t>
      </w:r>
    </w:p>
    <w:p w:rsidR="00D26B95" w:rsidRDefault="00D26B95" w:rsidP="00D26B95">
      <w:pPr>
        <w:pStyle w:val="a6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>
        <w:t xml:space="preserve">Железнодорожные пути общего пользования и железнодорожные пути </w:t>
      </w:r>
      <w:proofErr w:type="spellStart"/>
      <w:r>
        <w:t>необщего</w:t>
      </w:r>
      <w:proofErr w:type="spellEnd"/>
      <w:r>
        <w:t xml:space="preserve">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железнодорожного транспорта общего пользования (далее - владелец инфраструктуры) или владельцев железнодорожных путей </w:t>
      </w:r>
      <w:proofErr w:type="spellStart"/>
      <w:r>
        <w:t>необщего</w:t>
      </w:r>
      <w:proofErr w:type="spellEnd"/>
      <w:r>
        <w:t xml:space="preserve"> пользования.</w:t>
      </w:r>
      <w:proofErr w:type="gramEnd"/>
    </w:p>
    <w:p w:rsidR="00D26B95" w:rsidRDefault="00D26B95" w:rsidP="00D26B95">
      <w:pPr>
        <w:pStyle w:val="a6"/>
        <w:spacing w:before="0" w:beforeAutospacing="0" w:after="0" w:afterAutospacing="0"/>
        <w:ind w:firstLine="708"/>
        <w:jc w:val="both"/>
      </w:pPr>
      <w:r>
        <w:t>2. Правила распространяются на физических лиц, в том числе пассажиров, пользующихся услугами железнодорожного транспорта, а также на юридических лиц и индивидуальных предпринимателей, деятельность которых связана с размещением объектов в зонах повышенной опасности и проведением в них работ.</w:t>
      </w:r>
    </w:p>
    <w:p w:rsidR="00D26B95" w:rsidRPr="00D348BD" w:rsidRDefault="00D26B95" w:rsidP="00D26B95">
      <w:pPr>
        <w:pStyle w:val="a6"/>
        <w:spacing w:before="0" w:beforeAutospacing="0" w:after="0" w:afterAutospacing="0"/>
        <w:ind w:firstLine="708"/>
        <w:jc w:val="both"/>
      </w:pPr>
    </w:p>
    <w:p w:rsidR="00D348BD" w:rsidRPr="00D348BD" w:rsidRDefault="00D348BD" w:rsidP="00D348BD">
      <w:pPr>
        <w:jc w:val="center"/>
        <w:rPr>
          <w:b/>
          <w:color w:val="auto"/>
        </w:rPr>
      </w:pPr>
      <w:r w:rsidRPr="00D348BD">
        <w:rPr>
          <w:b/>
          <w:color w:val="auto"/>
        </w:rPr>
        <w:t>II. Нахождение граждан в зонах повышенной опасности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3. Посадка пассажиров в вагоны или высадка пассажиров из вагонов производится после полной остановки поезда со стороны пассажирской платформы и в пределах пассажирской платформы при ее наличии.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4. При нахождении граждан в зонах повышенной опасности и при пользовании железнодорожным подвижным составом гражданам запрещается: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1) подлезать, пролезать под пассажирскими платформами и железнодорожным подвижным составом;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 xml:space="preserve">2) перелезать под и через </w:t>
      </w:r>
      <w:proofErr w:type="spellStart"/>
      <w:r w:rsidRPr="00D348BD">
        <w:rPr>
          <w:color w:val="auto"/>
        </w:rPr>
        <w:t>автосцепные</w:t>
      </w:r>
      <w:proofErr w:type="spellEnd"/>
      <w:r w:rsidRPr="00D348BD">
        <w:rPr>
          <w:color w:val="auto"/>
        </w:rPr>
        <w:t xml:space="preserve"> устройства между вагонами;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3) 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4) бежать по пассажирской платформе рядом с прибывающим или отправляющимся поездом;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5) оставлять сопровождаемых несовершеннолетних детей без присмотра, допускать их неконтролируемое перемещение по пассажирской платформе, в том числе устраивать подвижные игры;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6) прыгать с пассажирской платформы или находиться под ней;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7) переходить по железнодорожному переезду и пешеходному переходу при запрещающем сигнале светофора переездной сигнализации независимо от положения и наличия шлагбаума, а при отсутствии светофора на железнодорожном переезде - в пределах видимости приближающегося к переезду железнодорожного подвижного состава;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8) подниматься на опоры и специальные конструкции контактной сети и сигнальных устройств, воздушных линий и искусственных сооружений;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9) приближаться к проводам, идущим от опор и специальных конструкций контактной сети и воздушных линий электропередачи (далее - провода);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10) приближаться к оборванным проводам;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lastRenderedPageBreak/>
        <w:t>11) повреждать, загрязнять, снимать, самостоятельно устанавливать знаки, указатели или иные носители информации;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12) оставлять на железнодорожных путях посторонние предметы;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13) провозить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</w:t>
      </w:r>
      <w:r>
        <w:rPr>
          <w:color w:val="auto"/>
        </w:rPr>
        <w:t>чатые и другие опасные вещества.</w:t>
      </w:r>
      <w:r w:rsidRPr="00D348BD">
        <w:rPr>
          <w:color w:val="auto"/>
        </w:rPr>
        <w:t xml:space="preserve"> </w:t>
      </w:r>
      <w:proofErr w:type="gramStart"/>
      <w:r w:rsidRPr="00D348BD">
        <w:rPr>
          <w:color w:val="auto"/>
        </w:rPr>
        <w:t xml:space="preserve">Перевозка огнестрельного оружия и боеприпасов к нему в качестве ручной клади осуществляется в соответствии с требованиями, установленными частью первой статьи 25 Федерального </w:t>
      </w:r>
      <w:hyperlink r:id="rId5" w:history="1">
        <w:r>
          <w:rPr>
            <w:color w:val="auto"/>
          </w:rPr>
          <w:t xml:space="preserve">закона от 13 декабря 1996 </w:t>
        </w:r>
        <w:r w:rsidRPr="00D348BD">
          <w:rPr>
            <w:color w:val="auto"/>
          </w:rPr>
          <w:t xml:space="preserve"> </w:t>
        </w:r>
        <w:r>
          <w:rPr>
            <w:color w:val="auto"/>
          </w:rPr>
          <w:t>№</w:t>
        </w:r>
        <w:r w:rsidRPr="00D348BD">
          <w:rPr>
            <w:color w:val="auto"/>
          </w:rPr>
          <w:t xml:space="preserve"> 150-ФЗ</w:t>
        </w:r>
      </w:hyperlink>
      <w:r w:rsidRPr="00D348BD">
        <w:rPr>
          <w:color w:val="auto"/>
        </w:rPr>
        <w:t xml:space="preserve"> "Об оружии";</w:t>
      </w:r>
      <w:proofErr w:type="gramEnd"/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14) проезжать и переходить через железнодорожные пути в местах, не предусмотренных пунктом 11 настоящих Правил;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15) находиться на железнодорожных путях (в том числе ходить по ним, сидеть на рельсах), ходить вдоль железнодорожных путей;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16) пользоваться летательными аппаратами, передвигаться на мотоциклах, велосипедах, самокатах, роликовых коньках и иных транспортных средствах, а также с использованием спортивного инвентаря, кроме детских и инвалидных колясок;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17) разводить костры, пользоваться пиротехническими устройствами;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18) оставлять без присмотра ручную кладь;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19) препятствовать функционированию технических средств обеспечения транспортной безопасности;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20) подходить к вагонам до полной остановки поезда;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21) прислоняться к железнодорожному подвижному составу, в том числе находящемуся без движения;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22) осуществлять посадку в поезд и высадку из поезда во время движения;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23) стоять на подножках и переходных площадках железнодорожного подвижного состава;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24) открывать двери вагона во время движения и остановок поезда, а также препятствовать их открытию или закрытию, задерживать отправление поезда;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25) высовываться из окон вагонов и дверей тамбуров вагонов;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26) проезжать в местах, не оборудованных для проезда;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27) потреблять (распивать) алкогольную и спиртосодержащую продукцию (кроме вагонов-ресторанов);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28) употреблять наркотические средства и психотропные вещества;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29) находиться в состоянии опьянения, оскорбляющем человеческое достоинство и общественную нравственность;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 xml:space="preserve">30) курение табака, потребление </w:t>
      </w:r>
      <w:proofErr w:type="spellStart"/>
      <w:r w:rsidRPr="00D348BD">
        <w:rPr>
          <w:color w:val="auto"/>
        </w:rPr>
        <w:t>никотинсодержащей</w:t>
      </w:r>
      <w:proofErr w:type="spellEnd"/>
      <w:r w:rsidRPr="00D348BD">
        <w:rPr>
          <w:color w:val="auto"/>
        </w:rPr>
        <w:t xml:space="preserve"> продукци</w:t>
      </w:r>
      <w:r>
        <w:rPr>
          <w:color w:val="auto"/>
        </w:rPr>
        <w:t>и или использование кальянов</w:t>
      </w:r>
      <w:proofErr w:type="gramStart"/>
      <w:r>
        <w:rPr>
          <w:color w:val="auto"/>
        </w:rPr>
        <w:t xml:space="preserve"> </w:t>
      </w:r>
      <w:r w:rsidRPr="00D348BD">
        <w:rPr>
          <w:color w:val="auto"/>
        </w:rPr>
        <w:t>;</w:t>
      </w:r>
      <w:proofErr w:type="gramEnd"/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 xml:space="preserve">31) подниматься на крышу и (или) проезжать на крыше железнодорожного подвижного состава, </w:t>
      </w:r>
      <w:proofErr w:type="spellStart"/>
      <w:r w:rsidRPr="00D348BD">
        <w:rPr>
          <w:color w:val="auto"/>
        </w:rPr>
        <w:t>автосцепных</w:t>
      </w:r>
      <w:proofErr w:type="spellEnd"/>
      <w:r w:rsidRPr="00D348BD">
        <w:rPr>
          <w:color w:val="auto"/>
        </w:rPr>
        <w:t xml:space="preserve"> устройствах и на иных элементах железнодорожного подвижного состава;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32) проникать в кабины управления железнодорожного подвижного состава, а также осуществлять проезд в них, за исключением работников железнодорожного транспорта, исполняющих должностные обязанности;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33) наносить надписи, наклейки, изображения, размещать информационные и рекламные материалы на внешние и внутренние поверхности вагонов, а также на объекты инфраструктуры железнодорожного транспорта общего пользования (далее - объекты инфраструктуры) без письменного разрешения перевозчика или владельца инфраструктуры;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34) использовать вагоны и объекты инфраструктуры для осуществления предпринимательской и иной приносящей доход деятельности, а также благотворительной деятельности без письменного разрешения перевозчика или владельца инфраструктуры;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 xml:space="preserve">35) заниматься </w:t>
      </w:r>
      <w:proofErr w:type="gramStart"/>
      <w:r w:rsidRPr="00D348BD">
        <w:rPr>
          <w:color w:val="auto"/>
        </w:rPr>
        <w:t>попрошайничеством</w:t>
      </w:r>
      <w:proofErr w:type="gramEnd"/>
      <w:r w:rsidRPr="00D348BD">
        <w:rPr>
          <w:color w:val="auto"/>
        </w:rPr>
        <w:t>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36) использовать музыкальные инструменты и средства звукоусиления (кроме слуховых аппаратов) в вагонах и на объектах инфраструктуры без письменного разрешения перевозчика;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lastRenderedPageBreak/>
        <w:t xml:space="preserve">37) 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</w:t>
      </w:r>
      <w:proofErr w:type="spellStart"/>
      <w:r w:rsidRPr="00D348BD">
        <w:rPr>
          <w:color w:val="auto"/>
        </w:rPr>
        <w:t>необщего</w:t>
      </w:r>
      <w:proofErr w:type="spellEnd"/>
      <w:r w:rsidRPr="00D348BD">
        <w:rPr>
          <w:color w:val="auto"/>
        </w:rPr>
        <w:t xml:space="preserve"> пользования;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38) засорять и загрязнять, а также повреждать железнодорожный подвижной состав и объекты инфраструктуры;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39) проникать в производственные помещения и на огражденную территорию объекта инфраструктуры;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40) препятствовать выполнению должностных обязанностей работниками железнодорожного транспорта;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41) предпринимать действия, имитирующие совершение противоправных действий либо подготовку к их совершению, препятствующие работе железнодорожного транспорта, включая распространение заведомо ложных сообщений о событиях или действиях, создающих угрозу безопасности пассажиров и иных лиц;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42) находиться в поездах, не осуществляющих или прекративших перевозку пассажиров;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43) сбрасывать, протягивать и высовывать с мостов в районе контактного провода какие-либо предметы, осуществлять любые действия, которые могут привести к соприкосновению с контактным проводом;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44) сидеть на перилах и ограждениях мостов, прыгать с них, сбрасывать посторонние предметы;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45) подниматься, свешиваться и перелезать через ограждения вдоль железнодорожного полотна, на пешеходных мостах и переходах через железнодорожные пути, а также перекидывать через ограждения предметы;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 xml:space="preserve">46) находиться с длинномерными предметами, которые создают угрозу жизни от соприкосновения с контактной сетью на электрифицированных участках железнодорожного пути, в целях исключения случаев </w:t>
      </w:r>
      <w:proofErr w:type="spellStart"/>
      <w:r w:rsidRPr="00D348BD">
        <w:rPr>
          <w:color w:val="auto"/>
        </w:rPr>
        <w:t>травмирования</w:t>
      </w:r>
      <w:proofErr w:type="spellEnd"/>
      <w:r w:rsidRPr="00D348BD">
        <w:rPr>
          <w:color w:val="auto"/>
        </w:rPr>
        <w:t xml:space="preserve"> граждан;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47) пользоваться (применять) лазерными указками;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48) повреждать или иными способами воздействовать на кабельные коммуникации автоматики, связи и энергоснабжения.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5. При нахождении на пассажирских платформах гражданам необходимо: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1) обеспечивать информирование работников железнодорожного транспорта о наличии препятствий для движения поездов;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2)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 (сигнал остановки поезда (маневрового состава) подается круговым движением руки или какого-либо предмета);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3) держать сопровождаемых малолетних детей за руку или на руках при перевозке их без использования детских колясок;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4) пропускать сопровождаемых малолетних детей впереди себя при посадке в вагон;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5) информировать о посторонних и (или) забытых предметах работников железнодорожного транспорта.</w:t>
      </w:r>
    </w:p>
    <w:p w:rsidR="00D348BD" w:rsidRPr="00D348BD" w:rsidRDefault="00D348BD" w:rsidP="00D348BD">
      <w:pPr>
        <w:jc w:val="center"/>
        <w:rPr>
          <w:b/>
          <w:color w:val="auto"/>
        </w:rPr>
      </w:pPr>
      <w:r w:rsidRPr="00D348BD">
        <w:rPr>
          <w:b/>
          <w:color w:val="auto"/>
        </w:rPr>
        <w:t xml:space="preserve">III. Размещение объектов в зонах повышенной опасности </w:t>
      </w:r>
      <w:r w:rsidRPr="00D348BD">
        <w:rPr>
          <w:b/>
          <w:color w:val="auto"/>
        </w:rPr>
        <w:br/>
        <w:t>и выполнение в этих зонах работ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 xml:space="preserve">6. </w:t>
      </w:r>
      <w:proofErr w:type="gramStart"/>
      <w:r w:rsidRPr="00D348BD">
        <w:rPr>
          <w:color w:val="auto"/>
        </w:rPr>
        <w:t xml:space="preserve">Размещение объектов в зонах повышенной опасности осуществляется в соответствии с требованиями, установленными техническими регламентами, документами по стандартизации, Федеральным </w:t>
      </w:r>
      <w:hyperlink r:id="rId6" w:history="1">
        <w:r w:rsidRPr="00D348BD">
          <w:rPr>
            <w:color w:val="auto"/>
          </w:rPr>
          <w:t xml:space="preserve">законом от 9 февраля 2007 г. </w:t>
        </w:r>
        <w:r w:rsidR="00D26B95">
          <w:rPr>
            <w:color w:val="auto"/>
          </w:rPr>
          <w:t>№</w:t>
        </w:r>
        <w:r w:rsidRPr="00D348BD">
          <w:rPr>
            <w:color w:val="auto"/>
          </w:rPr>
          <w:t xml:space="preserve"> 16-ФЗ</w:t>
        </w:r>
      </w:hyperlink>
      <w:r w:rsidRPr="00D348BD">
        <w:rPr>
          <w:color w:val="auto"/>
        </w:rPr>
        <w:t xml:space="preserve"> "О транспортной безопасности", Федеральным </w:t>
      </w:r>
      <w:hyperlink r:id="rId7" w:history="1">
        <w:r w:rsidRPr="00D348BD">
          <w:rPr>
            <w:color w:val="auto"/>
          </w:rPr>
          <w:t xml:space="preserve">законом от 10 января 2003 г. </w:t>
        </w:r>
        <w:r w:rsidR="00D26B95">
          <w:rPr>
            <w:color w:val="auto"/>
          </w:rPr>
          <w:t>№</w:t>
        </w:r>
        <w:r w:rsidRPr="00D348BD">
          <w:rPr>
            <w:color w:val="auto"/>
          </w:rPr>
          <w:t xml:space="preserve"> 17-ФЗ</w:t>
        </w:r>
      </w:hyperlink>
      <w:r w:rsidRPr="00D348BD">
        <w:rPr>
          <w:color w:val="auto"/>
        </w:rPr>
        <w:t xml:space="preserve"> "О железнодорожном транспорте в Российской Федерации", Земельны</w:t>
      </w:r>
      <w:r w:rsidR="00D26B95">
        <w:rPr>
          <w:color w:val="auto"/>
        </w:rPr>
        <w:t>м кодексом Российской Федерации,</w:t>
      </w:r>
      <w:r w:rsidRPr="00D348BD">
        <w:rPr>
          <w:color w:val="auto"/>
        </w:rPr>
        <w:t xml:space="preserve"> Градостроительны</w:t>
      </w:r>
      <w:r w:rsidR="00D26B95">
        <w:rPr>
          <w:color w:val="auto"/>
        </w:rPr>
        <w:t xml:space="preserve">м кодексом Российской Федерации, </w:t>
      </w:r>
      <w:r w:rsidRPr="00D348BD">
        <w:rPr>
          <w:color w:val="auto"/>
        </w:rPr>
        <w:t xml:space="preserve">Правилами противопожарного режима в Российской Федерации, утвержденными </w:t>
      </w:r>
      <w:hyperlink r:id="rId8" w:history="1">
        <w:r w:rsidRPr="00D348BD">
          <w:rPr>
            <w:color w:val="auto"/>
          </w:rPr>
          <w:t>постановлением Правительства Российской</w:t>
        </w:r>
        <w:proofErr w:type="gramEnd"/>
        <w:r w:rsidRPr="00D348BD">
          <w:rPr>
            <w:color w:val="auto"/>
          </w:rPr>
          <w:t xml:space="preserve"> Федерации от 16 сентября 2020 г. </w:t>
        </w:r>
        <w:r w:rsidR="00D26B95">
          <w:rPr>
            <w:color w:val="auto"/>
          </w:rPr>
          <w:t>№</w:t>
        </w:r>
        <w:r w:rsidRPr="00D348BD">
          <w:rPr>
            <w:color w:val="auto"/>
          </w:rPr>
          <w:t xml:space="preserve"> 1479</w:t>
        </w:r>
      </w:hyperlink>
      <w:r w:rsidRPr="00D348BD">
        <w:rPr>
          <w:color w:val="auto"/>
        </w:rPr>
        <w:t xml:space="preserve"> (далее - Правила противопожарного режима), Правилами технической эксплуатации железных дорог Российской Федерации, утвержденными </w:t>
      </w:r>
      <w:hyperlink r:id="rId9" w:history="1">
        <w:r w:rsidRPr="00D348BD">
          <w:rPr>
            <w:color w:val="auto"/>
          </w:rPr>
          <w:t xml:space="preserve">приказом Минтранса России от 21 декабря 2010 г. </w:t>
        </w:r>
        <w:r w:rsidR="00D26B95">
          <w:rPr>
            <w:color w:val="auto"/>
          </w:rPr>
          <w:t>№</w:t>
        </w:r>
        <w:r w:rsidRPr="00D348BD">
          <w:rPr>
            <w:color w:val="auto"/>
          </w:rPr>
          <w:t xml:space="preserve"> 286</w:t>
        </w:r>
      </w:hyperlink>
      <w:r w:rsidRPr="00D348BD">
        <w:rPr>
          <w:color w:val="auto"/>
        </w:rPr>
        <w:t xml:space="preserve"> (далее - Правила технической эксплуатации).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lastRenderedPageBreak/>
        <w:t xml:space="preserve">7. </w:t>
      </w:r>
      <w:proofErr w:type="gramStart"/>
      <w:r w:rsidRPr="00D348BD">
        <w:rPr>
          <w:color w:val="auto"/>
        </w:rPr>
        <w:t xml:space="preserve">Выполнение работ в зонах повышенной опасности, в полосе отвода железной дороги должно производиться в соответствии с требованиями, установленными статьей </w:t>
      </w:r>
      <w:hyperlink r:id="rId10" w:history="1">
        <w:r w:rsidRPr="00D348BD">
          <w:rPr>
            <w:color w:val="auto"/>
          </w:rPr>
          <w:t>90 Земельного кодекса Российской Федерации</w:t>
        </w:r>
      </w:hyperlink>
      <w:r w:rsidRPr="00D348BD">
        <w:rPr>
          <w:color w:val="auto"/>
        </w:rPr>
        <w:t xml:space="preserve">, Правилами противопожарного режима, Правилами технической эксплуатации, Правилами по охране труда при эксплуатации объектов инфраструктуры железнодорожного транспорта, утвержденными </w:t>
      </w:r>
      <w:hyperlink r:id="rId11" w:history="1">
        <w:r w:rsidRPr="00D348BD">
          <w:rPr>
            <w:color w:val="auto"/>
          </w:rPr>
          <w:t xml:space="preserve">приказом Министерства труда и социальной защиты Российской Федерации от 25 сентября 2020 г. </w:t>
        </w:r>
        <w:r w:rsidR="00D26B95">
          <w:rPr>
            <w:color w:val="auto"/>
          </w:rPr>
          <w:t>№</w:t>
        </w:r>
        <w:r w:rsidRPr="00D348BD">
          <w:rPr>
            <w:color w:val="auto"/>
          </w:rPr>
          <w:t xml:space="preserve"> 652н</w:t>
        </w:r>
      </w:hyperlink>
      <w:r w:rsidRPr="00D348BD">
        <w:rPr>
          <w:color w:val="auto"/>
        </w:rPr>
        <w:t>, при условии обеспечения безопасности движения</w:t>
      </w:r>
      <w:proofErr w:type="gramEnd"/>
      <w:r w:rsidRPr="00D348BD">
        <w:rPr>
          <w:color w:val="auto"/>
        </w:rPr>
        <w:t xml:space="preserve"> поездов и производства маневровой работы и при наличии письменного разрешения владельца инфраструктуры, владельца железнодорожного пути </w:t>
      </w:r>
      <w:proofErr w:type="spellStart"/>
      <w:r w:rsidRPr="00D348BD">
        <w:rPr>
          <w:color w:val="auto"/>
        </w:rPr>
        <w:t>необщего</w:t>
      </w:r>
      <w:proofErr w:type="spellEnd"/>
      <w:r w:rsidRPr="00D348BD">
        <w:rPr>
          <w:color w:val="auto"/>
        </w:rPr>
        <w:t xml:space="preserve"> пользования.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8. В целях информирования пассажиров о правилах поведения и действиях граждан в зонах повышенной опасности и в железнодорожном подвижном составе перевозчиком и владельцем инфраструктуры применяется звуковое информирование, табло, мониторы, а также схемы, указатели.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9. В случае возникновения пожаров, аварий и стихийных бедствий владелец инфраструктуры должен пропустить в зону повышенной опасности расчеты пожарных и аварийно-спасательных служб, а также бригады скорой и неотложной помощи.</w:t>
      </w:r>
    </w:p>
    <w:p w:rsidR="00D26B95" w:rsidRDefault="00D26B95" w:rsidP="00D348BD">
      <w:pPr>
        <w:jc w:val="center"/>
        <w:rPr>
          <w:b/>
          <w:color w:val="auto"/>
        </w:rPr>
      </w:pPr>
    </w:p>
    <w:p w:rsidR="00D348BD" w:rsidRPr="00D348BD" w:rsidRDefault="00D348BD" w:rsidP="00D348BD">
      <w:pPr>
        <w:jc w:val="center"/>
        <w:rPr>
          <w:b/>
          <w:color w:val="auto"/>
        </w:rPr>
      </w:pPr>
      <w:r w:rsidRPr="00D348BD">
        <w:rPr>
          <w:b/>
          <w:color w:val="auto"/>
        </w:rPr>
        <w:t>IV. Проезд и переход через железнодорожные пути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10. Проезд и переход граждан через железнодорожные пути допускается только в установленных и оборудованных для этого местах.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>11.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(или) работниками железнодорожного транспорта).</w:t>
      </w:r>
    </w:p>
    <w:p w:rsidR="00D348BD" w:rsidRPr="00D348BD" w:rsidRDefault="00D348BD" w:rsidP="00D348BD">
      <w:pPr>
        <w:ind w:firstLine="708"/>
        <w:jc w:val="both"/>
        <w:rPr>
          <w:color w:val="auto"/>
        </w:rPr>
      </w:pPr>
      <w:r w:rsidRPr="00D348BD">
        <w:rPr>
          <w:color w:val="auto"/>
        </w:rPr>
        <w:t xml:space="preserve">12. Проезд гражданина в инвалидной коляске через железнодорожные пути допускается по пешеходным переходам в одном уровне с железнодорожными путями с сопровождающим, а также по мостам и тоннелям, оборудованным специальными устройствами беспрепятственного передвижения </w:t>
      </w:r>
      <w:proofErr w:type="spellStart"/>
      <w:r w:rsidRPr="00D348BD">
        <w:rPr>
          <w:color w:val="auto"/>
        </w:rPr>
        <w:t>маломобильных</w:t>
      </w:r>
      <w:proofErr w:type="spellEnd"/>
      <w:r w:rsidRPr="00D348BD">
        <w:rPr>
          <w:color w:val="auto"/>
        </w:rPr>
        <w:t xml:space="preserve"> групп населения.</w:t>
      </w:r>
    </w:p>
    <w:p w:rsidR="00D348BD" w:rsidRPr="00D348BD" w:rsidRDefault="00D348BD" w:rsidP="00D26B95">
      <w:pPr>
        <w:ind w:firstLine="708"/>
        <w:jc w:val="both"/>
        <w:rPr>
          <w:color w:val="auto"/>
        </w:rPr>
      </w:pPr>
      <w:r w:rsidRPr="00D348BD">
        <w:rPr>
          <w:color w:val="auto"/>
        </w:rPr>
        <w:t xml:space="preserve">13. При пересечении гражданами железнодорожных путей на транспортных средствах должны соблюдаться нормы, </w:t>
      </w:r>
      <w:r w:rsidR="00D26B95">
        <w:rPr>
          <w:color w:val="auto"/>
        </w:rPr>
        <w:t>(</w:t>
      </w:r>
      <w:r w:rsidRPr="00D348BD">
        <w:rPr>
          <w:color w:val="auto"/>
        </w:rPr>
        <w:t>установленные разделом 15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="00D26B95">
        <w:rPr>
          <w:color w:val="auto"/>
        </w:rPr>
        <w:t>)</w:t>
      </w:r>
      <w:r w:rsidRPr="00D348BD">
        <w:rPr>
          <w:color w:val="auto"/>
        </w:rPr>
        <w:t xml:space="preserve"> </w:t>
      </w:r>
    </w:p>
    <w:p w:rsidR="00D348BD" w:rsidRPr="00D348BD" w:rsidRDefault="00D348BD" w:rsidP="00D26B95">
      <w:pPr>
        <w:ind w:firstLine="708"/>
        <w:jc w:val="both"/>
        <w:rPr>
          <w:color w:val="auto"/>
        </w:rPr>
      </w:pPr>
      <w:r w:rsidRPr="00D348BD">
        <w:rPr>
          <w:color w:val="auto"/>
        </w:rPr>
        <w:t xml:space="preserve">14. 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</w:t>
      </w:r>
      <w:proofErr w:type="gramStart"/>
      <w:r w:rsidRPr="00D348BD">
        <w:rPr>
          <w:color w:val="auto"/>
        </w:rPr>
        <w:t>слышимости</w:t>
      </w:r>
      <w:proofErr w:type="gramEnd"/>
      <w:r w:rsidRPr="00D348BD">
        <w:rPr>
          <w:color w:val="auto"/>
        </w:rPr>
        <w:t xml:space="preserve"> подаваемых машинистом или другим работником железнодорожного транспорта звуковых сигналов (снять капюшон и наушники), убедиться в отсутствии движущегося железнодорожного подвижного состава.</w:t>
      </w:r>
    </w:p>
    <w:p w:rsidR="00D348BD" w:rsidRPr="00D348BD" w:rsidRDefault="00D348BD" w:rsidP="00D26B95">
      <w:pPr>
        <w:ind w:firstLine="708"/>
        <w:jc w:val="both"/>
        <w:rPr>
          <w:color w:val="auto"/>
        </w:rPr>
      </w:pPr>
      <w:r w:rsidRPr="00D348BD">
        <w:rPr>
          <w:color w:val="auto"/>
        </w:rPr>
        <w:t>15. При прогоне животных через железнодорожные пути стадо должно быть разделено на группы такой численности, чтобы с учетом количества погонщиков был обеспечен безопасный прогон каждой группы.</w:t>
      </w:r>
    </w:p>
    <w:p w:rsidR="00D26B95" w:rsidRDefault="00D26B95" w:rsidP="00D26B95">
      <w:pPr>
        <w:jc w:val="center"/>
        <w:rPr>
          <w:color w:val="auto"/>
        </w:rPr>
      </w:pPr>
    </w:p>
    <w:p w:rsidR="00C06F2C" w:rsidRPr="002E10C5" w:rsidRDefault="00D26B95" w:rsidP="00D26B95">
      <w:pPr>
        <w:jc w:val="center"/>
        <w:rPr>
          <w:color w:val="auto"/>
          <w:sz w:val="20"/>
          <w:szCs w:val="20"/>
        </w:rPr>
      </w:pPr>
      <w:r>
        <w:rPr>
          <w:color w:val="auto"/>
        </w:rPr>
        <w:t>_______________</w:t>
      </w:r>
    </w:p>
    <w:sectPr w:rsidR="00C06F2C" w:rsidRPr="002E10C5" w:rsidSect="00192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0C5"/>
    <w:rsid w:val="00004C0D"/>
    <w:rsid w:val="00011B59"/>
    <w:rsid w:val="00012ACF"/>
    <w:rsid w:val="00023274"/>
    <w:rsid w:val="000240BA"/>
    <w:rsid w:val="00036FB5"/>
    <w:rsid w:val="000766F6"/>
    <w:rsid w:val="00076C6C"/>
    <w:rsid w:val="0008447A"/>
    <w:rsid w:val="000B0B62"/>
    <w:rsid w:val="0011155B"/>
    <w:rsid w:val="0011407D"/>
    <w:rsid w:val="001146C3"/>
    <w:rsid w:val="00157F5D"/>
    <w:rsid w:val="00192962"/>
    <w:rsid w:val="001D6B57"/>
    <w:rsid w:val="001E25F8"/>
    <w:rsid w:val="002355B0"/>
    <w:rsid w:val="00254463"/>
    <w:rsid w:val="00254765"/>
    <w:rsid w:val="002A0047"/>
    <w:rsid w:val="002A3F4A"/>
    <w:rsid w:val="002E10C5"/>
    <w:rsid w:val="003752FE"/>
    <w:rsid w:val="003820B3"/>
    <w:rsid w:val="003978BE"/>
    <w:rsid w:val="003A2679"/>
    <w:rsid w:val="004009F9"/>
    <w:rsid w:val="00415F4C"/>
    <w:rsid w:val="0042179F"/>
    <w:rsid w:val="0043062F"/>
    <w:rsid w:val="00457E53"/>
    <w:rsid w:val="00470945"/>
    <w:rsid w:val="004A50C4"/>
    <w:rsid w:val="004B334B"/>
    <w:rsid w:val="004D089B"/>
    <w:rsid w:val="004D1FC0"/>
    <w:rsid w:val="004F4CE6"/>
    <w:rsid w:val="00531793"/>
    <w:rsid w:val="0053632D"/>
    <w:rsid w:val="00551114"/>
    <w:rsid w:val="0056385B"/>
    <w:rsid w:val="005B3852"/>
    <w:rsid w:val="005C4A7F"/>
    <w:rsid w:val="005F30FF"/>
    <w:rsid w:val="0063427E"/>
    <w:rsid w:val="00635570"/>
    <w:rsid w:val="00637DA8"/>
    <w:rsid w:val="006536E1"/>
    <w:rsid w:val="006A2EC7"/>
    <w:rsid w:val="007003FF"/>
    <w:rsid w:val="00751BDE"/>
    <w:rsid w:val="00775161"/>
    <w:rsid w:val="00780A6C"/>
    <w:rsid w:val="00782B50"/>
    <w:rsid w:val="008078BA"/>
    <w:rsid w:val="00810660"/>
    <w:rsid w:val="00864509"/>
    <w:rsid w:val="00903AC5"/>
    <w:rsid w:val="00906B21"/>
    <w:rsid w:val="00927DEE"/>
    <w:rsid w:val="00973B1A"/>
    <w:rsid w:val="00984A8E"/>
    <w:rsid w:val="00992F1E"/>
    <w:rsid w:val="00A15588"/>
    <w:rsid w:val="00A3660F"/>
    <w:rsid w:val="00A431DE"/>
    <w:rsid w:val="00A70708"/>
    <w:rsid w:val="00AA6EB5"/>
    <w:rsid w:val="00B8457E"/>
    <w:rsid w:val="00BC3F99"/>
    <w:rsid w:val="00BE58CD"/>
    <w:rsid w:val="00C06F2C"/>
    <w:rsid w:val="00C72D93"/>
    <w:rsid w:val="00C76287"/>
    <w:rsid w:val="00D26B95"/>
    <w:rsid w:val="00D348BD"/>
    <w:rsid w:val="00D51784"/>
    <w:rsid w:val="00D63FC8"/>
    <w:rsid w:val="00DB203A"/>
    <w:rsid w:val="00DD7126"/>
    <w:rsid w:val="00E34007"/>
    <w:rsid w:val="00E603CF"/>
    <w:rsid w:val="00F15593"/>
    <w:rsid w:val="00FA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0C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E10C5"/>
    <w:pPr>
      <w:spacing w:after="120" w:line="480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2E10C5"/>
    <w:rPr>
      <w:rFonts w:ascii="Calibri" w:hAnsi="Calibri" w:cs="Times New Roman"/>
    </w:rPr>
  </w:style>
  <w:style w:type="table" w:styleId="a3">
    <w:name w:val="Table Grid"/>
    <w:basedOn w:val="a1"/>
    <w:uiPriority w:val="99"/>
    <w:locked/>
    <w:rsid w:val="00DD712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КФ Список,Абзац2,Абзац 2,Заголовок мой1,Маркер,1,UL,Абзац маркированнный,название,Bullet List,FooterText,numbered,SL_Абзац списка,f_Абзац 1,Bullet Number,Нумерованый список,List Paragraph1,lp1,Paragraphe de liste1,СписокС"/>
    <w:basedOn w:val="a"/>
    <w:link w:val="a5"/>
    <w:uiPriority w:val="34"/>
    <w:qFormat/>
    <w:rsid w:val="000766F6"/>
    <w:pPr>
      <w:ind w:left="720"/>
      <w:contextualSpacing/>
    </w:pPr>
    <w:rPr>
      <w:color w:val="auto"/>
    </w:rPr>
  </w:style>
  <w:style w:type="character" w:customStyle="1" w:styleId="a5">
    <w:name w:val="Абзац списка Знак"/>
    <w:aliases w:val="ПКФ Список Знак,Абзац2 Знак,Абзац 2 Знак,Заголовок мой1 Знак,Маркер Знак,1 Знак,UL Знак,Абзац маркированнный Знак,название Знак,Bullet List Знак,FooterText Знак,numbered Знак,SL_Абзац списка Знак,f_Абзац 1 Знак,Bullet Number Знак"/>
    <w:link w:val="a4"/>
    <w:uiPriority w:val="34"/>
    <w:locked/>
    <w:rsid w:val="000766F6"/>
    <w:rPr>
      <w:rFonts w:ascii="Times New Roman" w:hAnsi="Times New Roman"/>
      <w:sz w:val="24"/>
    </w:rPr>
  </w:style>
  <w:style w:type="paragraph" w:customStyle="1" w:styleId="pc">
    <w:name w:val="pc"/>
    <w:basedOn w:val="a"/>
    <w:rsid w:val="00D348BD"/>
    <w:pPr>
      <w:spacing w:before="100" w:beforeAutospacing="1" w:after="100" w:afterAutospacing="1"/>
    </w:pPr>
    <w:rPr>
      <w:color w:val="auto"/>
    </w:rPr>
  </w:style>
  <w:style w:type="paragraph" w:styleId="a6">
    <w:name w:val="Normal (Web)"/>
    <w:basedOn w:val="a"/>
    <w:uiPriority w:val="99"/>
    <w:unhideWhenUsed/>
    <w:rsid w:val="00D26B95"/>
    <w:pPr>
      <w:spacing w:before="100" w:beforeAutospacing="1" w:after="100" w:afterAutospacing="1"/>
    </w:pPr>
    <w:rPr>
      <w:color w:val="auto"/>
    </w:rPr>
  </w:style>
  <w:style w:type="character" w:styleId="a7">
    <w:name w:val="Hyperlink"/>
    <w:basedOn w:val="a0"/>
    <w:uiPriority w:val="99"/>
    <w:semiHidden/>
    <w:unhideWhenUsed/>
    <w:rsid w:val="00D26B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125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11168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goverment/Postanovlenie-Pravitelstva-RF-ot-16.09.2020-N-147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laws.ru/laws/Federalnyy-zakon-ot-10.01.2003-N-17-F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laws/Federalnyy-zakon-ot-09.02.2007-N-16-FZ/" TargetMode="External"/><Relationship Id="rId11" Type="http://schemas.openxmlformats.org/officeDocument/2006/relationships/hyperlink" Target="https://rulaws.ru/acts/Prikaz-Mintruda-Rossii-ot-25.09.2020-N-652n/" TargetMode="External"/><Relationship Id="rId5" Type="http://schemas.openxmlformats.org/officeDocument/2006/relationships/hyperlink" Target="https://rulaws.ru/laws/Federalnyy-zakon-ot-13.12.1996-N-150-FZ/" TargetMode="External"/><Relationship Id="rId10" Type="http://schemas.openxmlformats.org/officeDocument/2006/relationships/hyperlink" Target="https://rulaws.ru/Zemelnyy-kodeks/Glava-XVI/Statya-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rikaz-Mintransa-Rossii-ot-21.12.2010-N-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F8E1-7CD1-43FF-9B0C-04C25922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1959</Words>
  <Characters>11171</Characters>
  <Application>Microsoft Office Word</Application>
  <DocSecurity>0</DocSecurity>
  <Lines>93</Lines>
  <Paragraphs>26</Paragraphs>
  <ScaleCrop>false</ScaleCrop>
  <Company>diakov.net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УНИТАРНОЕ ПРЕДПРИЯТИЕ  «КРЫМСКАЯ ЖЕЛЕЗНАЯ ДОРОГА»</dc:title>
  <dc:creator>RePack by Diakov</dc:creator>
  <cp:lastModifiedBy>123</cp:lastModifiedBy>
  <cp:revision>4</cp:revision>
  <dcterms:created xsi:type="dcterms:W3CDTF">2023-10-04T10:17:00Z</dcterms:created>
  <dcterms:modified xsi:type="dcterms:W3CDTF">2024-10-23T14:31:00Z</dcterms:modified>
</cp:coreProperties>
</file>