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AC011" w14:textId="77777777" w:rsidR="009D5EAB" w:rsidRPr="009D5EAB" w:rsidRDefault="009D5EAB" w:rsidP="009D5EAB">
      <w:pPr>
        <w:keepNext/>
        <w:keepLines/>
        <w:spacing w:after="0" w:line="271" w:lineRule="auto"/>
        <w:ind w:left="127" w:right="194"/>
        <w:jc w:val="center"/>
        <w:outlineLvl w:val="0"/>
        <w:rPr>
          <w:rFonts w:ascii="Times New Roman" w:eastAsia="Times New Roman" w:hAnsi="Times New Roman" w:cs="Times New Roman"/>
          <w:b/>
          <w:color w:val="000000"/>
          <w:sz w:val="18"/>
          <w:szCs w:val="18"/>
          <w:lang w:eastAsia="ru-RU"/>
        </w:rPr>
      </w:pPr>
      <w:r w:rsidRPr="009D5EAB">
        <w:rPr>
          <w:rFonts w:ascii="Times New Roman" w:eastAsia="Times New Roman" w:hAnsi="Times New Roman" w:cs="Times New Roman"/>
          <w:b/>
          <w:color w:val="000000"/>
          <w:sz w:val="18"/>
          <w:szCs w:val="18"/>
          <w:lang w:eastAsia="ru-RU"/>
        </w:rPr>
        <w:t>Памятка о порядке проведения итогового сочинения (изложения) для ознакомления обучающихся и их родителей (законных представителей)</w:t>
      </w:r>
      <w:r w:rsidRPr="009D5EAB">
        <w:rPr>
          <w:rFonts w:ascii="Times New Roman" w:eastAsia="Times New Roman" w:hAnsi="Times New Roman" w:cs="Times New Roman"/>
          <w:b/>
          <w:color w:val="000000"/>
          <w:sz w:val="18"/>
          <w:szCs w:val="18"/>
          <w:vertAlign w:val="superscript"/>
          <w:lang w:eastAsia="ru-RU"/>
        </w:rPr>
        <w:footnoteReference w:id="1"/>
      </w:r>
    </w:p>
    <w:p w14:paraId="07C74005" w14:textId="77777777" w:rsidR="009D5EAB" w:rsidRPr="009D5EAB" w:rsidRDefault="009D5EAB" w:rsidP="009D5EAB">
      <w:pPr>
        <w:keepNext/>
        <w:keepLines/>
        <w:spacing w:after="0" w:line="271" w:lineRule="auto"/>
        <w:ind w:left="127" w:right="194"/>
        <w:jc w:val="center"/>
        <w:outlineLvl w:val="0"/>
        <w:rPr>
          <w:rFonts w:ascii="Times New Roman" w:eastAsia="Times New Roman" w:hAnsi="Times New Roman" w:cs="Times New Roman"/>
          <w:b/>
          <w:color w:val="000000"/>
          <w:sz w:val="18"/>
          <w:szCs w:val="18"/>
          <w:lang w:eastAsia="ru-RU"/>
        </w:rPr>
      </w:pPr>
      <w:r w:rsidRPr="009D5EAB">
        <w:rPr>
          <w:rFonts w:ascii="Times New Roman" w:eastAsia="Times New Roman" w:hAnsi="Times New Roman" w:cs="Times New Roman"/>
          <w:b/>
          <w:color w:val="000000"/>
          <w:sz w:val="18"/>
          <w:szCs w:val="18"/>
          <w:lang w:eastAsia="ru-RU"/>
        </w:rPr>
        <w:t xml:space="preserve"> 2024-2025 учебном году </w:t>
      </w:r>
    </w:p>
    <w:p w14:paraId="01EFAC67" w14:textId="77777777" w:rsidR="009D5EAB" w:rsidRPr="009D5EAB" w:rsidRDefault="009D5EAB" w:rsidP="009D5EAB">
      <w:pPr>
        <w:spacing w:after="56"/>
        <w:ind w:left="850"/>
        <w:rPr>
          <w:rFonts w:ascii="Times New Roman" w:eastAsia="Times New Roman" w:hAnsi="Times New Roman" w:cs="Times New Roman"/>
          <w:color w:val="000000"/>
          <w:sz w:val="18"/>
          <w:szCs w:val="18"/>
          <w:lang w:eastAsia="ru-RU"/>
        </w:rPr>
      </w:pPr>
      <w:r w:rsidRPr="009D5EAB">
        <w:rPr>
          <w:rFonts w:ascii="Courier New" w:eastAsia="Courier New" w:hAnsi="Courier New" w:cs="Courier New"/>
          <w:color w:val="000000"/>
          <w:sz w:val="18"/>
          <w:szCs w:val="18"/>
          <w:lang w:eastAsia="ru-RU"/>
        </w:rPr>
        <w:t xml:space="preserve"> </w:t>
      </w:r>
    </w:p>
    <w:p w14:paraId="62B5A1D0" w14:textId="77777777" w:rsidR="009D5EAB" w:rsidRPr="009D5EAB" w:rsidRDefault="009D5EAB" w:rsidP="009D5EAB">
      <w:pPr>
        <w:numPr>
          <w:ilvl w:val="0"/>
          <w:numId w:val="1"/>
        </w:numPr>
        <w:spacing w:after="50" w:line="269" w:lineRule="auto"/>
        <w:ind w:right="94"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14:paraId="6D0DA3D2" w14:textId="77777777" w:rsidR="009D5EAB" w:rsidRPr="009D5EAB" w:rsidRDefault="009D5EAB" w:rsidP="009D5EAB">
      <w:pPr>
        <w:numPr>
          <w:ilvl w:val="0"/>
          <w:numId w:val="1"/>
        </w:numPr>
        <w:spacing w:after="13" w:line="269" w:lineRule="auto"/>
        <w:ind w:right="94"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Изложение вправе писать: </w:t>
      </w:r>
    </w:p>
    <w:p w14:paraId="3F52986A" w14:textId="77777777" w:rsidR="009D5EAB" w:rsidRPr="009D5EAB" w:rsidRDefault="009D5EAB" w:rsidP="009D5EAB">
      <w:pPr>
        <w:spacing w:after="67" w:line="260" w:lineRule="auto"/>
        <w:ind w:left="701" w:right="34" w:hanging="10"/>
        <w:jc w:val="center"/>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обучающиеся с ограниченными возможностями здоровья, экстерны с ограниченными </w:t>
      </w:r>
    </w:p>
    <w:p w14:paraId="5EADEE5A" w14:textId="77777777" w:rsidR="009D5EAB" w:rsidRPr="009D5EAB" w:rsidRDefault="009D5EAB" w:rsidP="009D5EAB">
      <w:pPr>
        <w:spacing w:after="50" w:line="269" w:lineRule="auto"/>
        <w:ind w:left="142" w:right="19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возможностями здоровья, обучающиеся – дети-инвалиды и инвалиды, экстерны – дети инвалиды и инвалиды; обучающиеся в специальных учебно-воспитательных учреждениях закрытого типа, </w:t>
      </w:r>
    </w:p>
    <w:p w14:paraId="519DD659" w14:textId="77777777" w:rsidR="009D5EAB" w:rsidRPr="009D5EAB" w:rsidRDefault="009D5EAB" w:rsidP="009D5EAB">
      <w:pPr>
        <w:spacing w:after="50" w:line="269" w:lineRule="auto"/>
        <w:ind w:left="850" w:right="194" w:hanging="708"/>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а также в учреждениях, исполняющих наказание в виде лишения свободы; лица, обучающиеся по состоянию здоровья на дому, в образовательных организациях,           </w:t>
      </w:r>
    </w:p>
    <w:p w14:paraId="2F350480" w14:textId="77777777" w:rsidR="009D5EAB" w:rsidRPr="009D5EAB" w:rsidRDefault="009D5EAB" w:rsidP="009D5EAB">
      <w:pPr>
        <w:spacing w:after="52" w:line="269" w:lineRule="auto"/>
        <w:ind w:left="142" w:right="194"/>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1FFA791F" w14:textId="77777777" w:rsidR="009D5EAB" w:rsidRPr="009D5EAB" w:rsidRDefault="009D5EAB" w:rsidP="009D5EAB">
      <w:pPr>
        <w:numPr>
          <w:ilvl w:val="0"/>
          <w:numId w:val="1"/>
        </w:numPr>
        <w:spacing w:after="51" w:line="269" w:lineRule="auto"/>
        <w:ind w:right="94"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Итоговое сочинение (изложение) проводится в первую среду декабря последнего года обучения. </w:t>
      </w:r>
    </w:p>
    <w:p w14:paraId="67054CD6" w14:textId="77777777" w:rsidR="009D5EAB" w:rsidRPr="009D5EAB" w:rsidRDefault="009D5EAB" w:rsidP="009D5EAB">
      <w:pPr>
        <w:numPr>
          <w:ilvl w:val="0"/>
          <w:numId w:val="1"/>
        </w:numPr>
        <w:spacing w:after="53" w:line="269" w:lineRule="auto"/>
        <w:ind w:right="94"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14:paraId="51619EE2" w14:textId="77777777" w:rsidR="009D5EAB" w:rsidRPr="009D5EAB" w:rsidRDefault="009D5EAB" w:rsidP="009D5EAB">
      <w:pPr>
        <w:numPr>
          <w:ilvl w:val="0"/>
          <w:numId w:val="1"/>
        </w:numPr>
        <w:spacing w:after="51" w:line="269" w:lineRule="auto"/>
        <w:ind w:right="94"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14:paraId="29192895" w14:textId="77777777" w:rsidR="009D5EAB" w:rsidRPr="009D5EAB" w:rsidRDefault="009D5EAB" w:rsidP="009D5EAB">
      <w:pPr>
        <w:numPr>
          <w:ilvl w:val="0"/>
          <w:numId w:val="1"/>
        </w:numPr>
        <w:spacing w:after="13" w:line="317" w:lineRule="auto"/>
        <w:ind w:right="94"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ОИВ определяет порядок проведения и порядок проверки итогового сочинения (изложения) на территории субъекта Российской Федерации. </w:t>
      </w:r>
    </w:p>
    <w:p w14:paraId="4536A5DC" w14:textId="77777777" w:rsidR="009D5EAB" w:rsidRPr="009D5EAB" w:rsidRDefault="009D5EAB" w:rsidP="009D5EAB">
      <w:pPr>
        <w:spacing w:after="54" w:line="269" w:lineRule="auto"/>
        <w:ind w:left="142" w:right="193"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14:paraId="5C85B892" w14:textId="77777777" w:rsidR="009D5EAB" w:rsidRPr="009D5EAB" w:rsidRDefault="009D5EAB" w:rsidP="009D5EAB">
      <w:pPr>
        <w:numPr>
          <w:ilvl w:val="0"/>
          <w:numId w:val="1"/>
        </w:numPr>
        <w:spacing w:after="55" w:line="269" w:lineRule="auto"/>
        <w:ind w:right="94"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Итоговое сочинение (изложение) начинается в 10:00 по местному времени. </w:t>
      </w:r>
    </w:p>
    <w:p w14:paraId="1106961A" w14:textId="77777777" w:rsidR="009D5EAB" w:rsidRPr="009D5EAB" w:rsidRDefault="009D5EAB" w:rsidP="009D5EAB">
      <w:pPr>
        <w:numPr>
          <w:ilvl w:val="0"/>
          <w:numId w:val="1"/>
        </w:numPr>
        <w:spacing w:after="13" w:line="269" w:lineRule="auto"/>
        <w:ind w:right="94"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14:paraId="44B92DD9" w14:textId="77777777" w:rsidR="009D5EAB" w:rsidRPr="009D5EAB" w:rsidRDefault="009D5EAB" w:rsidP="009D5EAB">
      <w:pPr>
        <w:spacing w:after="57" w:line="269" w:lineRule="auto"/>
        <w:ind w:left="142" w:right="189"/>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14:paraId="0F20C5D6" w14:textId="77777777" w:rsidR="009D5EAB" w:rsidRPr="009D5EAB" w:rsidRDefault="009D5EAB" w:rsidP="009D5EAB">
      <w:pPr>
        <w:numPr>
          <w:ilvl w:val="0"/>
          <w:numId w:val="1"/>
        </w:numPr>
        <w:spacing w:after="50" w:line="269" w:lineRule="auto"/>
        <w:ind w:right="94"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14:paraId="77525AB6" w14:textId="77777777" w:rsidR="009D5EAB" w:rsidRPr="009D5EAB" w:rsidRDefault="009D5EAB" w:rsidP="009D5EAB">
      <w:pPr>
        <w:numPr>
          <w:ilvl w:val="0"/>
          <w:numId w:val="1"/>
        </w:numPr>
        <w:spacing w:after="52" w:line="269" w:lineRule="auto"/>
        <w:ind w:right="94"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Рекомендуется взять с собой на сочинение (изложение) только необходимые вещи: документ, удостоверяющий личность; </w:t>
      </w:r>
    </w:p>
    <w:p w14:paraId="2D6EEC42" w14:textId="77777777" w:rsidR="009D5EAB" w:rsidRPr="009D5EAB" w:rsidRDefault="009D5EAB" w:rsidP="009D5EAB">
      <w:pPr>
        <w:spacing w:after="50" w:line="269" w:lineRule="auto"/>
        <w:ind w:left="850" w:right="202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ручка (гелевая или капиллярная с чернилами черного цвета); лекарства (при необходимости); </w:t>
      </w:r>
    </w:p>
    <w:p w14:paraId="136A686F" w14:textId="77777777" w:rsidR="009D5EAB" w:rsidRPr="009D5EAB" w:rsidRDefault="009D5EAB" w:rsidP="009D5EAB">
      <w:pPr>
        <w:spacing w:after="50" w:line="269" w:lineRule="auto"/>
        <w:ind w:left="142" w:right="190"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14:paraId="74353699" w14:textId="77777777" w:rsidR="009D5EAB" w:rsidRPr="009D5EAB" w:rsidRDefault="009D5EAB" w:rsidP="009D5EAB">
      <w:pPr>
        <w:spacing w:after="49" w:line="269" w:lineRule="auto"/>
        <w:ind w:left="142" w:right="191"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lastRenderedPageBreak/>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w:t>
      </w:r>
    </w:p>
    <w:p w14:paraId="387C8857" w14:textId="77777777" w:rsidR="009D5EAB" w:rsidRPr="009D5EAB" w:rsidRDefault="009D5EAB" w:rsidP="009D5EAB">
      <w:pPr>
        <w:keepNext/>
        <w:keepLines/>
        <w:spacing w:after="49" w:line="269" w:lineRule="auto"/>
        <w:ind w:left="142" w:right="191" w:firstLine="710"/>
        <w:jc w:val="both"/>
        <w:outlineLvl w:val="0"/>
        <w:rPr>
          <w:rFonts w:ascii="Times New Roman" w:eastAsia="Times New Roman" w:hAnsi="Times New Roman" w:cs="Times New Roman"/>
          <w:b/>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итогового сочинения (изложения). </w:t>
      </w:r>
    </w:p>
    <w:p w14:paraId="1C8735B8" w14:textId="77777777" w:rsidR="009D5EAB" w:rsidRPr="009D5EAB" w:rsidRDefault="009D5EAB" w:rsidP="009D5EAB">
      <w:pPr>
        <w:numPr>
          <w:ilvl w:val="0"/>
          <w:numId w:val="2"/>
        </w:numPr>
        <w:spacing w:after="50" w:line="269" w:lineRule="auto"/>
        <w:ind w:right="190"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Во время проведения итогового сочинения (изложения) участникам итогового сочинения (изложения) выдадут черновики, бланки итогового сочинения (изложения</w:t>
      </w:r>
      <w:proofErr w:type="gramStart"/>
      <w:r w:rsidRPr="009D5EAB">
        <w:rPr>
          <w:rFonts w:ascii="Times New Roman" w:eastAsia="Times New Roman" w:hAnsi="Times New Roman" w:cs="Times New Roman"/>
          <w:color w:val="000000"/>
          <w:sz w:val="18"/>
          <w:szCs w:val="18"/>
          <w:lang w:eastAsia="ru-RU"/>
        </w:rPr>
        <w:t xml:space="preserve">),   </w:t>
      </w:r>
      <w:proofErr w:type="gramEnd"/>
      <w:r w:rsidRPr="009D5EAB">
        <w:rPr>
          <w:rFonts w:ascii="Times New Roman" w:eastAsia="Times New Roman" w:hAnsi="Times New Roman" w:cs="Times New Roman"/>
          <w:color w:val="000000"/>
          <w:sz w:val="18"/>
          <w:szCs w:val="18"/>
          <w:lang w:eastAsia="ru-RU"/>
        </w:rPr>
        <w:t xml:space="preserve">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0A248B98" w14:textId="77777777" w:rsidR="009D5EAB" w:rsidRPr="009D5EAB" w:rsidRDefault="009D5EAB" w:rsidP="009D5EAB">
      <w:pPr>
        <w:spacing w:after="58" w:line="269" w:lineRule="auto"/>
        <w:ind w:left="850" w:right="1"/>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b/>
          <w:bCs/>
          <w:color w:val="000000"/>
          <w:sz w:val="18"/>
          <w:szCs w:val="18"/>
          <w:lang w:eastAsia="ru-RU"/>
        </w:rPr>
        <w:t>Внимание!</w:t>
      </w:r>
      <w:r w:rsidRPr="009D5EAB">
        <w:rPr>
          <w:rFonts w:ascii="Times New Roman" w:eastAsia="Times New Roman" w:hAnsi="Times New Roman" w:cs="Times New Roman"/>
          <w:color w:val="000000"/>
          <w:sz w:val="18"/>
          <w:szCs w:val="18"/>
          <w:lang w:eastAsia="ru-RU"/>
        </w:rPr>
        <w:t xml:space="preserve"> Черновики не проверяются и записи в них не учитываются при проверке. </w:t>
      </w:r>
    </w:p>
    <w:p w14:paraId="370BFF17" w14:textId="77777777" w:rsidR="009D5EAB" w:rsidRPr="009D5EAB" w:rsidRDefault="009D5EAB" w:rsidP="009D5EAB">
      <w:pPr>
        <w:numPr>
          <w:ilvl w:val="0"/>
          <w:numId w:val="2"/>
        </w:numPr>
        <w:spacing w:after="49" w:line="269" w:lineRule="auto"/>
        <w:ind w:right="190"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14:paraId="6245EA06" w14:textId="77777777" w:rsidR="009D5EAB" w:rsidRPr="009D5EAB" w:rsidRDefault="009D5EAB" w:rsidP="009D5EAB">
      <w:pPr>
        <w:numPr>
          <w:ilvl w:val="0"/>
          <w:numId w:val="2"/>
        </w:numPr>
        <w:spacing w:after="13" w:line="317" w:lineRule="auto"/>
        <w:ind w:right="190"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Продолжительность выполнения итогового сочинения (изложения) составляет        3 часа 55 минут (235 минут). </w:t>
      </w:r>
    </w:p>
    <w:p w14:paraId="2F2FCBC3" w14:textId="77777777" w:rsidR="009D5EAB" w:rsidRPr="009D5EAB" w:rsidRDefault="009D5EAB" w:rsidP="009D5EAB">
      <w:pPr>
        <w:numPr>
          <w:ilvl w:val="0"/>
          <w:numId w:val="2"/>
        </w:numPr>
        <w:spacing w:after="13" w:line="269" w:lineRule="auto"/>
        <w:ind w:right="190"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14:paraId="57A8BAAD" w14:textId="77777777" w:rsidR="009D5EAB" w:rsidRPr="009D5EAB" w:rsidRDefault="009D5EAB" w:rsidP="009D5EAB">
      <w:pPr>
        <w:numPr>
          <w:ilvl w:val="0"/>
          <w:numId w:val="2"/>
        </w:numPr>
        <w:spacing w:after="74" w:line="260" w:lineRule="auto"/>
        <w:ind w:right="190"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Для </w:t>
      </w:r>
      <w:r w:rsidRPr="009D5EAB">
        <w:rPr>
          <w:rFonts w:ascii="Times New Roman" w:eastAsia="Times New Roman" w:hAnsi="Times New Roman" w:cs="Times New Roman"/>
          <w:color w:val="000000"/>
          <w:sz w:val="18"/>
          <w:szCs w:val="18"/>
          <w:lang w:eastAsia="ru-RU"/>
        </w:rPr>
        <w:tab/>
        <w:t xml:space="preserve">участников </w:t>
      </w:r>
      <w:r w:rsidRPr="009D5EAB">
        <w:rPr>
          <w:rFonts w:ascii="Times New Roman" w:eastAsia="Times New Roman" w:hAnsi="Times New Roman" w:cs="Times New Roman"/>
          <w:color w:val="000000"/>
          <w:sz w:val="18"/>
          <w:szCs w:val="18"/>
          <w:lang w:eastAsia="ru-RU"/>
        </w:rPr>
        <w:tab/>
        <w:t xml:space="preserve">итогового </w:t>
      </w:r>
      <w:r w:rsidRPr="009D5EAB">
        <w:rPr>
          <w:rFonts w:ascii="Times New Roman" w:eastAsia="Times New Roman" w:hAnsi="Times New Roman" w:cs="Times New Roman"/>
          <w:color w:val="000000"/>
          <w:sz w:val="18"/>
          <w:szCs w:val="18"/>
          <w:lang w:eastAsia="ru-RU"/>
        </w:rPr>
        <w:tab/>
        <w:t xml:space="preserve">сочинения </w:t>
      </w:r>
      <w:r w:rsidRPr="009D5EAB">
        <w:rPr>
          <w:rFonts w:ascii="Times New Roman" w:eastAsia="Times New Roman" w:hAnsi="Times New Roman" w:cs="Times New Roman"/>
          <w:color w:val="000000"/>
          <w:sz w:val="18"/>
          <w:szCs w:val="18"/>
          <w:lang w:eastAsia="ru-RU"/>
        </w:rPr>
        <w:tab/>
        <w:t xml:space="preserve">(изложения) </w:t>
      </w:r>
      <w:r w:rsidRPr="009D5EAB">
        <w:rPr>
          <w:rFonts w:ascii="Times New Roman" w:eastAsia="Times New Roman" w:hAnsi="Times New Roman" w:cs="Times New Roman"/>
          <w:color w:val="000000"/>
          <w:sz w:val="18"/>
          <w:szCs w:val="18"/>
          <w:lang w:eastAsia="ru-RU"/>
        </w:rPr>
        <w:tab/>
        <w:t xml:space="preserve">с </w:t>
      </w:r>
      <w:r w:rsidRPr="009D5EAB">
        <w:rPr>
          <w:rFonts w:ascii="Times New Roman" w:eastAsia="Times New Roman" w:hAnsi="Times New Roman" w:cs="Times New Roman"/>
          <w:color w:val="000000"/>
          <w:sz w:val="18"/>
          <w:szCs w:val="18"/>
          <w:lang w:eastAsia="ru-RU"/>
        </w:rPr>
        <w:tab/>
        <w:t xml:space="preserve">ограниченными </w:t>
      </w:r>
    </w:p>
    <w:p w14:paraId="7F0E5995" w14:textId="77777777" w:rsidR="009D5EAB" w:rsidRPr="009D5EAB" w:rsidRDefault="009D5EAB" w:rsidP="009D5EAB">
      <w:pPr>
        <w:spacing w:after="52" w:line="269" w:lineRule="auto"/>
        <w:ind w:left="142" w:right="193"/>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14:paraId="648FA80E" w14:textId="77777777" w:rsidR="009D5EAB" w:rsidRPr="009D5EAB" w:rsidRDefault="009D5EAB" w:rsidP="009D5EAB">
      <w:pPr>
        <w:numPr>
          <w:ilvl w:val="0"/>
          <w:numId w:val="2"/>
        </w:numPr>
        <w:spacing w:after="50" w:line="269" w:lineRule="auto"/>
        <w:ind w:right="190"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w:t>
      </w:r>
      <w:r w:rsidRPr="009D5EAB">
        <w:rPr>
          <w:rFonts w:ascii="Times New Roman" w:eastAsia="Times New Roman" w:hAnsi="Times New Roman" w:cs="Times New Roman"/>
          <w:color w:val="000000"/>
          <w:sz w:val="18"/>
          <w:szCs w:val="18"/>
          <w:lang w:eastAsia="ru-RU"/>
        </w:rPr>
        <w:tab/>
        <w:t xml:space="preserve">материала </w:t>
      </w:r>
      <w:r w:rsidRPr="009D5EAB">
        <w:rPr>
          <w:rFonts w:ascii="Times New Roman" w:eastAsia="Times New Roman" w:hAnsi="Times New Roman" w:cs="Times New Roman"/>
          <w:color w:val="000000"/>
          <w:sz w:val="18"/>
          <w:szCs w:val="18"/>
          <w:lang w:eastAsia="ru-RU"/>
        </w:rPr>
        <w:tab/>
        <w:t xml:space="preserve">(художественные </w:t>
      </w:r>
      <w:r w:rsidRPr="009D5EAB">
        <w:rPr>
          <w:rFonts w:ascii="Times New Roman" w:eastAsia="Times New Roman" w:hAnsi="Times New Roman" w:cs="Times New Roman"/>
          <w:color w:val="000000"/>
          <w:sz w:val="18"/>
          <w:szCs w:val="18"/>
          <w:lang w:eastAsia="ru-RU"/>
        </w:rPr>
        <w:tab/>
        <w:t xml:space="preserve">произведения, </w:t>
      </w:r>
      <w:r w:rsidRPr="009D5EAB">
        <w:rPr>
          <w:rFonts w:ascii="Times New Roman" w:eastAsia="Times New Roman" w:hAnsi="Times New Roman" w:cs="Times New Roman"/>
          <w:color w:val="000000"/>
          <w:sz w:val="18"/>
          <w:szCs w:val="18"/>
          <w:lang w:eastAsia="ru-RU"/>
        </w:rPr>
        <w:tab/>
        <w:t xml:space="preserve">дневники, </w:t>
      </w:r>
      <w:r w:rsidRPr="009D5EAB">
        <w:rPr>
          <w:rFonts w:ascii="Times New Roman" w:eastAsia="Times New Roman" w:hAnsi="Times New Roman" w:cs="Times New Roman"/>
          <w:color w:val="000000"/>
          <w:sz w:val="18"/>
          <w:szCs w:val="18"/>
          <w:lang w:eastAsia="ru-RU"/>
        </w:rPr>
        <w:tab/>
        <w:t xml:space="preserve">мемуары, публицистика, </w:t>
      </w:r>
      <w:r w:rsidRPr="009D5EAB">
        <w:rPr>
          <w:rFonts w:ascii="Times New Roman" w:eastAsia="Times New Roman" w:hAnsi="Times New Roman" w:cs="Times New Roman"/>
          <w:color w:val="000000"/>
          <w:sz w:val="18"/>
          <w:szCs w:val="18"/>
          <w:lang w:eastAsia="ru-RU"/>
        </w:rPr>
        <w:tab/>
        <w:t xml:space="preserve">другие </w:t>
      </w:r>
      <w:r w:rsidRPr="009D5EAB">
        <w:rPr>
          <w:rFonts w:ascii="Times New Roman" w:eastAsia="Times New Roman" w:hAnsi="Times New Roman" w:cs="Times New Roman"/>
          <w:color w:val="000000"/>
          <w:sz w:val="18"/>
          <w:szCs w:val="18"/>
          <w:lang w:eastAsia="ru-RU"/>
        </w:rPr>
        <w:tab/>
        <w:t xml:space="preserve">литературные </w:t>
      </w:r>
      <w:r w:rsidRPr="009D5EAB">
        <w:rPr>
          <w:rFonts w:ascii="Times New Roman" w:eastAsia="Times New Roman" w:hAnsi="Times New Roman" w:cs="Times New Roman"/>
          <w:color w:val="000000"/>
          <w:sz w:val="18"/>
          <w:szCs w:val="18"/>
          <w:lang w:eastAsia="ru-RU"/>
        </w:rPr>
        <w:tab/>
        <w:t xml:space="preserve">источники). </w:t>
      </w:r>
      <w:r w:rsidRPr="009D5EAB">
        <w:rPr>
          <w:rFonts w:ascii="Times New Roman" w:eastAsia="Times New Roman" w:hAnsi="Times New Roman" w:cs="Times New Roman"/>
          <w:color w:val="000000"/>
          <w:sz w:val="18"/>
          <w:szCs w:val="18"/>
          <w:lang w:eastAsia="ru-RU"/>
        </w:rPr>
        <w:tab/>
        <w:t xml:space="preserve">Участники </w:t>
      </w:r>
      <w:r w:rsidRPr="009D5EAB">
        <w:rPr>
          <w:rFonts w:ascii="Times New Roman" w:eastAsia="Times New Roman" w:hAnsi="Times New Roman" w:cs="Times New Roman"/>
          <w:color w:val="000000"/>
          <w:sz w:val="18"/>
          <w:szCs w:val="18"/>
          <w:lang w:eastAsia="ru-RU"/>
        </w:rPr>
        <w:tab/>
        <w:t xml:space="preserve">итогового </w:t>
      </w:r>
      <w:r w:rsidRPr="009D5EAB">
        <w:rPr>
          <w:rFonts w:ascii="Times New Roman" w:eastAsia="Times New Roman" w:hAnsi="Times New Roman" w:cs="Times New Roman"/>
          <w:color w:val="000000"/>
          <w:sz w:val="18"/>
          <w:szCs w:val="18"/>
          <w:lang w:eastAsia="ru-RU"/>
        </w:rPr>
        <w:tab/>
        <w:t xml:space="preserve">сочинения (изложения), нарушившие установленные требования, удаляются с итогового сочинения (изложения) </w:t>
      </w:r>
      <w:r w:rsidRPr="009D5EAB">
        <w:rPr>
          <w:rFonts w:ascii="Times New Roman" w:eastAsia="Times New Roman" w:hAnsi="Times New Roman" w:cs="Times New Roman"/>
          <w:color w:val="000000"/>
          <w:sz w:val="18"/>
          <w:szCs w:val="18"/>
          <w:lang w:eastAsia="ru-RU"/>
        </w:rPr>
        <w:tab/>
        <w:t xml:space="preserve">членом </w:t>
      </w:r>
      <w:r w:rsidRPr="009D5EAB">
        <w:rPr>
          <w:rFonts w:ascii="Times New Roman" w:eastAsia="Times New Roman" w:hAnsi="Times New Roman" w:cs="Times New Roman"/>
          <w:color w:val="000000"/>
          <w:sz w:val="18"/>
          <w:szCs w:val="18"/>
          <w:lang w:eastAsia="ru-RU"/>
        </w:rPr>
        <w:tab/>
        <w:t xml:space="preserve">комиссии </w:t>
      </w:r>
      <w:r w:rsidRPr="009D5EAB">
        <w:rPr>
          <w:rFonts w:ascii="Times New Roman" w:eastAsia="Times New Roman" w:hAnsi="Times New Roman" w:cs="Times New Roman"/>
          <w:color w:val="000000"/>
          <w:sz w:val="18"/>
          <w:szCs w:val="18"/>
          <w:lang w:eastAsia="ru-RU"/>
        </w:rPr>
        <w:tab/>
        <w:t xml:space="preserve">по </w:t>
      </w:r>
      <w:r w:rsidRPr="009D5EAB">
        <w:rPr>
          <w:rFonts w:ascii="Times New Roman" w:eastAsia="Times New Roman" w:hAnsi="Times New Roman" w:cs="Times New Roman"/>
          <w:color w:val="000000"/>
          <w:sz w:val="18"/>
          <w:szCs w:val="18"/>
          <w:lang w:eastAsia="ru-RU"/>
        </w:rPr>
        <w:tab/>
        <w:t xml:space="preserve">проведению </w:t>
      </w:r>
      <w:r w:rsidRPr="009D5EAB">
        <w:rPr>
          <w:rFonts w:ascii="Times New Roman" w:eastAsia="Times New Roman" w:hAnsi="Times New Roman" w:cs="Times New Roman"/>
          <w:color w:val="000000"/>
          <w:sz w:val="18"/>
          <w:szCs w:val="18"/>
          <w:lang w:eastAsia="ru-RU"/>
        </w:rPr>
        <w:tab/>
        <w:t xml:space="preserve">итогового </w:t>
      </w:r>
      <w:r w:rsidRPr="009D5EAB">
        <w:rPr>
          <w:rFonts w:ascii="Times New Roman" w:eastAsia="Times New Roman" w:hAnsi="Times New Roman" w:cs="Times New Roman"/>
          <w:color w:val="000000"/>
          <w:sz w:val="18"/>
          <w:szCs w:val="18"/>
          <w:lang w:eastAsia="ru-RU"/>
        </w:rPr>
        <w:tab/>
        <w:t xml:space="preserve">сочинения </w:t>
      </w:r>
      <w:r w:rsidRPr="009D5EAB">
        <w:rPr>
          <w:rFonts w:ascii="Times New Roman" w:eastAsia="Times New Roman" w:hAnsi="Times New Roman" w:cs="Times New Roman"/>
          <w:color w:val="000000"/>
          <w:sz w:val="18"/>
          <w:szCs w:val="18"/>
          <w:lang w:eastAsia="ru-RU"/>
        </w:rPr>
        <w:tab/>
        <w:t>(</w:t>
      </w:r>
      <w:proofErr w:type="gramStart"/>
      <w:r w:rsidRPr="009D5EAB">
        <w:rPr>
          <w:rFonts w:ascii="Times New Roman" w:eastAsia="Times New Roman" w:hAnsi="Times New Roman" w:cs="Times New Roman"/>
          <w:color w:val="000000"/>
          <w:sz w:val="18"/>
          <w:szCs w:val="18"/>
          <w:lang w:eastAsia="ru-RU"/>
        </w:rPr>
        <w:t xml:space="preserve">изложения)   </w:t>
      </w:r>
      <w:proofErr w:type="gramEnd"/>
      <w:r w:rsidRPr="009D5EAB">
        <w:rPr>
          <w:rFonts w:ascii="Times New Roman" w:eastAsia="Times New Roman" w:hAnsi="Times New Roman" w:cs="Times New Roman"/>
          <w:color w:val="000000"/>
          <w:sz w:val="18"/>
          <w:szCs w:val="18"/>
          <w:lang w:eastAsia="ru-RU"/>
        </w:rPr>
        <w:t xml:space="preserve">        в образовательной организации. В данном случае оформляется соответствующий </w:t>
      </w:r>
      <w:proofErr w:type="gramStart"/>
      <w:r w:rsidRPr="009D5EAB">
        <w:rPr>
          <w:rFonts w:ascii="Times New Roman" w:eastAsia="Times New Roman" w:hAnsi="Times New Roman" w:cs="Times New Roman"/>
          <w:color w:val="000000"/>
          <w:sz w:val="18"/>
          <w:szCs w:val="18"/>
          <w:lang w:eastAsia="ru-RU"/>
        </w:rPr>
        <w:t xml:space="preserve">акт,   </w:t>
      </w:r>
      <w:proofErr w:type="gramEnd"/>
      <w:r w:rsidRPr="009D5EAB">
        <w:rPr>
          <w:rFonts w:ascii="Times New Roman" w:eastAsia="Times New Roman" w:hAnsi="Times New Roman" w:cs="Times New Roman"/>
          <w:color w:val="000000"/>
          <w:sz w:val="18"/>
          <w:szCs w:val="18"/>
          <w:lang w:eastAsia="ru-RU"/>
        </w:rPr>
        <w:t xml:space="preserve">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14:paraId="762F15E5" w14:textId="77777777" w:rsidR="009D5EAB" w:rsidRPr="009D5EAB" w:rsidRDefault="009D5EAB" w:rsidP="009D5EAB">
      <w:pPr>
        <w:numPr>
          <w:ilvl w:val="0"/>
          <w:numId w:val="2"/>
        </w:numPr>
        <w:spacing w:after="52" w:line="269" w:lineRule="auto"/>
        <w:ind w:right="190"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w:t>
      </w:r>
      <w:proofErr w:type="gramStart"/>
      <w:r w:rsidRPr="009D5EAB">
        <w:rPr>
          <w:rFonts w:ascii="Times New Roman" w:eastAsia="Times New Roman" w:hAnsi="Times New Roman" w:cs="Times New Roman"/>
          <w:color w:val="000000"/>
          <w:sz w:val="18"/>
          <w:szCs w:val="18"/>
          <w:lang w:eastAsia="ru-RU"/>
        </w:rPr>
        <w:t xml:space="preserve">изложения)   </w:t>
      </w:r>
      <w:proofErr w:type="gramEnd"/>
      <w:r w:rsidRPr="009D5EAB">
        <w:rPr>
          <w:rFonts w:ascii="Times New Roman" w:eastAsia="Times New Roman" w:hAnsi="Times New Roman" w:cs="Times New Roman"/>
          <w:color w:val="000000"/>
          <w:sz w:val="18"/>
          <w:szCs w:val="18"/>
          <w:lang w:eastAsia="ru-RU"/>
        </w:rPr>
        <w:t xml:space="preserve">        в дополнительные даты. </w:t>
      </w:r>
    </w:p>
    <w:p w14:paraId="0767F937" w14:textId="77777777" w:rsidR="009D5EAB" w:rsidRPr="009D5EAB" w:rsidRDefault="009D5EAB" w:rsidP="009D5EAB">
      <w:pPr>
        <w:numPr>
          <w:ilvl w:val="0"/>
          <w:numId w:val="2"/>
        </w:numPr>
        <w:spacing w:after="51" w:line="269" w:lineRule="auto"/>
        <w:ind w:right="190"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14:paraId="3AD072BF" w14:textId="77777777" w:rsidR="009D5EAB" w:rsidRPr="009D5EAB" w:rsidRDefault="009D5EAB" w:rsidP="009D5EAB">
      <w:pPr>
        <w:numPr>
          <w:ilvl w:val="0"/>
          <w:numId w:val="2"/>
        </w:numPr>
        <w:spacing w:after="52" w:line="269" w:lineRule="auto"/>
        <w:ind w:right="190"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14:paraId="69CED2F7" w14:textId="77777777" w:rsidR="009D5EAB" w:rsidRPr="009D5EAB" w:rsidRDefault="009D5EAB" w:rsidP="009D5EAB">
      <w:pPr>
        <w:spacing w:after="67" w:line="260" w:lineRule="auto"/>
        <w:ind w:left="701" w:right="38" w:hanging="10"/>
        <w:jc w:val="center"/>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обучающиеся и экстерны, получившие по итоговому сочинению (изложению) </w:t>
      </w:r>
    </w:p>
    <w:p w14:paraId="3E8035CE" w14:textId="77777777" w:rsidR="009D5EAB" w:rsidRPr="009D5EAB" w:rsidRDefault="009D5EAB" w:rsidP="009D5EAB">
      <w:pPr>
        <w:spacing w:after="56" w:line="269" w:lineRule="auto"/>
        <w:ind w:left="850" w:right="198" w:hanging="708"/>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неудовлетворительный результат («незачет»); обучающиеся и экстерны, удаленные с итогового сочинения (изложения) за нарушение </w:t>
      </w:r>
    </w:p>
    <w:p w14:paraId="579D0523" w14:textId="77777777" w:rsidR="009D5EAB" w:rsidRPr="009D5EAB" w:rsidRDefault="009D5EAB" w:rsidP="009D5EAB">
      <w:pPr>
        <w:spacing w:after="49" w:line="269" w:lineRule="auto"/>
        <w:ind w:left="142" w:right="19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требований, установленных подпунктом 1 пункта 28 Порядка;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14:paraId="3DDAFFBC" w14:textId="77777777" w:rsidR="009D5EAB" w:rsidRPr="009D5EAB" w:rsidRDefault="009D5EAB" w:rsidP="009D5EAB">
      <w:pPr>
        <w:numPr>
          <w:ilvl w:val="0"/>
          <w:numId w:val="2"/>
        </w:numPr>
        <w:spacing w:after="50" w:line="269" w:lineRule="auto"/>
        <w:ind w:right="190"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14:paraId="159197FB" w14:textId="77777777" w:rsidR="009D5EAB" w:rsidRPr="009D5EAB" w:rsidRDefault="009D5EAB" w:rsidP="009D5EAB">
      <w:pPr>
        <w:numPr>
          <w:ilvl w:val="0"/>
          <w:numId w:val="2"/>
        </w:numPr>
        <w:spacing w:after="13" w:line="269" w:lineRule="auto"/>
        <w:ind w:right="190"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lastRenderedPageBreak/>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14:paraId="0D803301" w14:textId="77777777" w:rsidR="009D5EAB" w:rsidRPr="009D5EAB" w:rsidRDefault="009D5EAB" w:rsidP="009D5EAB">
      <w:pPr>
        <w:spacing w:after="50" w:line="269" w:lineRule="auto"/>
        <w:ind w:left="142" w:right="1"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14:paraId="0A317765" w14:textId="77777777" w:rsidR="009D5EAB" w:rsidRPr="009D5EAB" w:rsidRDefault="009D5EAB" w:rsidP="009D5EAB">
      <w:pPr>
        <w:numPr>
          <w:ilvl w:val="0"/>
          <w:numId w:val="2"/>
        </w:numPr>
        <w:spacing w:after="13" w:line="269" w:lineRule="auto"/>
        <w:ind w:right="190" w:firstLine="710"/>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Итоговое сочинение (изложение) как допуск к ГИА действует бессрочно. </w:t>
      </w:r>
    </w:p>
    <w:p w14:paraId="26BE22DA" w14:textId="77777777" w:rsidR="009D5EAB" w:rsidRPr="009D5EAB" w:rsidRDefault="009D5EAB" w:rsidP="009D5EAB">
      <w:pPr>
        <w:spacing w:after="13" w:line="269" w:lineRule="auto"/>
        <w:ind w:right="1"/>
        <w:jc w:val="both"/>
        <w:rPr>
          <w:rFonts w:ascii="Times New Roman" w:eastAsia="Times New Roman" w:hAnsi="Times New Roman" w:cs="Times New Roman"/>
          <w:color w:val="000000"/>
          <w:sz w:val="18"/>
          <w:szCs w:val="18"/>
          <w:lang w:eastAsia="ru-RU"/>
        </w:rPr>
      </w:pPr>
    </w:p>
    <w:p w14:paraId="674BD1C5" w14:textId="77777777" w:rsidR="009D5EAB" w:rsidRPr="009D5EAB" w:rsidRDefault="009D5EAB" w:rsidP="009D5EAB">
      <w:pPr>
        <w:spacing w:after="13" w:line="269" w:lineRule="auto"/>
        <w:ind w:left="850" w:right="1"/>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С правилами проведения итогового сочинения (изложения) ознакомлен (-а):  </w:t>
      </w:r>
    </w:p>
    <w:p w14:paraId="62BB64D5" w14:textId="77777777" w:rsidR="009D5EAB" w:rsidRPr="009D5EAB" w:rsidRDefault="009D5EAB" w:rsidP="009D5EAB">
      <w:pPr>
        <w:spacing w:after="26"/>
        <w:ind w:left="142"/>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 </w:t>
      </w:r>
    </w:p>
    <w:p w14:paraId="4A18194B" w14:textId="77777777" w:rsidR="009D5EAB" w:rsidRPr="009D5EAB" w:rsidRDefault="009D5EAB" w:rsidP="009D5EAB">
      <w:pPr>
        <w:spacing w:after="13" w:line="269" w:lineRule="auto"/>
        <w:ind w:left="850" w:right="1"/>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Участник итогового сочинения (изложения)  </w:t>
      </w:r>
    </w:p>
    <w:p w14:paraId="198F2AE4" w14:textId="77777777" w:rsidR="009D5EAB" w:rsidRPr="009D5EAB" w:rsidRDefault="009D5EAB" w:rsidP="009D5EAB">
      <w:pPr>
        <w:spacing w:after="0"/>
        <w:ind w:left="142"/>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 </w:t>
      </w:r>
    </w:p>
    <w:p w14:paraId="246D1BBC" w14:textId="77777777" w:rsidR="009D5EAB" w:rsidRPr="009D5EAB" w:rsidRDefault="009D5EAB" w:rsidP="009D5EAB">
      <w:pPr>
        <w:spacing w:after="12" w:line="262" w:lineRule="auto"/>
        <w:ind w:left="845" w:right="5224" w:hanging="10"/>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___________ (________________</w:t>
      </w:r>
      <w:proofErr w:type="gramStart"/>
      <w:r w:rsidRPr="009D5EAB">
        <w:rPr>
          <w:rFonts w:ascii="Times New Roman" w:eastAsia="Times New Roman" w:hAnsi="Times New Roman" w:cs="Times New Roman"/>
          <w:color w:val="000000"/>
          <w:sz w:val="18"/>
          <w:szCs w:val="18"/>
          <w:lang w:eastAsia="ru-RU"/>
        </w:rPr>
        <w:t xml:space="preserve">_)   </w:t>
      </w:r>
      <w:proofErr w:type="gramEnd"/>
      <w:r w:rsidRPr="009D5EAB">
        <w:rPr>
          <w:rFonts w:ascii="Times New Roman" w:eastAsia="Times New Roman" w:hAnsi="Times New Roman" w:cs="Times New Roman"/>
          <w:color w:val="000000"/>
          <w:sz w:val="18"/>
          <w:szCs w:val="18"/>
          <w:lang w:eastAsia="ru-RU"/>
        </w:rPr>
        <w:t xml:space="preserve">    подпись        расшифровка подписи </w:t>
      </w:r>
    </w:p>
    <w:p w14:paraId="08CDC9E6" w14:textId="77777777" w:rsidR="009D5EAB" w:rsidRPr="009D5EAB" w:rsidRDefault="009D5EAB" w:rsidP="009D5EAB">
      <w:pPr>
        <w:spacing w:after="12" w:line="262" w:lineRule="auto"/>
        <w:ind w:left="845" w:right="5224" w:hanging="10"/>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«_____</w:t>
      </w:r>
      <w:proofErr w:type="gramStart"/>
      <w:r w:rsidRPr="009D5EAB">
        <w:rPr>
          <w:rFonts w:ascii="Times New Roman" w:eastAsia="Times New Roman" w:hAnsi="Times New Roman" w:cs="Times New Roman"/>
          <w:color w:val="000000"/>
          <w:sz w:val="18"/>
          <w:szCs w:val="18"/>
          <w:lang w:eastAsia="ru-RU"/>
        </w:rPr>
        <w:t>_»_</w:t>
      </w:r>
      <w:proofErr w:type="gramEnd"/>
      <w:r w:rsidRPr="009D5EAB">
        <w:rPr>
          <w:rFonts w:ascii="Times New Roman" w:eastAsia="Times New Roman" w:hAnsi="Times New Roman" w:cs="Times New Roman"/>
          <w:color w:val="000000"/>
          <w:sz w:val="18"/>
          <w:szCs w:val="18"/>
          <w:lang w:eastAsia="ru-RU"/>
        </w:rPr>
        <w:t xml:space="preserve">__________ 20__г.  </w:t>
      </w:r>
      <w:r w:rsidRPr="009D5EAB">
        <w:rPr>
          <w:rFonts w:ascii="Times New Roman" w:eastAsia="Times New Roman" w:hAnsi="Times New Roman" w:cs="Times New Roman"/>
          <w:color w:val="000000"/>
          <w:sz w:val="18"/>
          <w:szCs w:val="18"/>
          <w:lang w:eastAsia="ru-RU"/>
        </w:rPr>
        <w:tab/>
        <w:t xml:space="preserve"> </w:t>
      </w:r>
    </w:p>
    <w:p w14:paraId="59C744C9" w14:textId="77777777" w:rsidR="009D5EAB" w:rsidRPr="009D5EAB" w:rsidRDefault="009D5EAB" w:rsidP="009D5EAB">
      <w:pPr>
        <w:spacing w:after="13" w:line="269" w:lineRule="auto"/>
        <w:ind w:left="850" w:right="1"/>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Родитель/законный представитель участника итогового сочинения (изложения) </w:t>
      </w:r>
    </w:p>
    <w:p w14:paraId="4CA6B0C1" w14:textId="77777777" w:rsidR="009D5EAB" w:rsidRPr="009D5EAB" w:rsidRDefault="009D5EAB" w:rsidP="009D5EAB">
      <w:pPr>
        <w:spacing w:after="13" w:line="269" w:lineRule="auto"/>
        <w:ind w:left="850" w:right="1"/>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_____________ (________________</w:t>
      </w:r>
      <w:proofErr w:type="gramStart"/>
      <w:r w:rsidRPr="009D5EAB">
        <w:rPr>
          <w:rFonts w:ascii="Times New Roman" w:eastAsia="Times New Roman" w:hAnsi="Times New Roman" w:cs="Times New Roman"/>
          <w:color w:val="000000"/>
          <w:sz w:val="18"/>
          <w:szCs w:val="18"/>
          <w:lang w:eastAsia="ru-RU"/>
        </w:rPr>
        <w:t xml:space="preserve">_)   </w:t>
      </w:r>
      <w:proofErr w:type="gramEnd"/>
      <w:r w:rsidRPr="009D5EAB">
        <w:rPr>
          <w:rFonts w:ascii="Times New Roman" w:eastAsia="Times New Roman" w:hAnsi="Times New Roman" w:cs="Times New Roman"/>
          <w:color w:val="000000"/>
          <w:sz w:val="18"/>
          <w:szCs w:val="18"/>
          <w:lang w:eastAsia="ru-RU"/>
        </w:rPr>
        <w:t xml:space="preserve">  подпись         </w:t>
      </w:r>
    </w:p>
    <w:p w14:paraId="31D7BEDF" w14:textId="77777777" w:rsidR="009D5EAB" w:rsidRPr="009D5EAB" w:rsidRDefault="009D5EAB" w:rsidP="009D5EAB">
      <w:pPr>
        <w:spacing w:after="13" w:line="269" w:lineRule="auto"/>
        <w:ind w:left="850" w:right="1"/>
        <w:jc w:val="both"/>
        <w:rPr>
          <w:rFonts w:ascii="Times New Roman" w:eastAsia="Times New Roman" w:hAnsi="Times New Roman" w:cs="Times New Roman"/>
          <w:color w:val="000000"/>
          <w:sz w:val="18"/>
          <w:szCs w:val="18"/>
          <w:lang w:eastAsia="ru-RU"/>
        </w:rPr>
      </w:pPr>
      <w:r w:rsidRPr="009D5EAB">
        <w:rPr>
          <w:rFonts w:ascii="Times New Roman" w:eastAsia="Times New Roman" w:hAnsi="Times New Roman" w:cs="Times New Roman"/>
          <w:color w:val="000000"/>
          <w:sz w:val="18"/>
          <w:szCs w:val="18"/>
          <w:lang w:eastAsia="ru-RU"/>
        </w:rPr>
        <w:t xml:space="preserve">    расшифровка подписи «_____</w:t>
      </w:r>
      <w:proofErr w:type="gramStart"/>
      <w:r w:rsidRPr="009D5EAB">
        <w:rPr>
          <w:rFonts w:ascii="Times New Roman" w:eastAsia="Times New Roman" w:hAnsi="Times New Roman" w:cs="Times New Roman"/>
          <w:color w:val="000000"/>
          <w:sz w:val="18"/>
          <w:szCs w:val="18"/>
          <w:lang w:eastAsia="ru-RU"/>
        </w:rPr>
        <w:t>_»_</w:t>
      </w:r>
      <w:proofErr w:type="gramEnd"/>
      <w:r w:rsidRPr="009D5EAB">
        <w:rPr>
          <w:rFonts w:ascii="Times New Roman" w:eastAsia="Times New Roman" w:hAnsi="Times New Roman" w:cs="Times New Roman"/>
          <w:color w:val="000000"/>
          <w:sz w:val="18"/>
          <w:szCs w:val="18"/>
          <w:lang w:eastAsia="ru-RU"/>
        </w:rPr>
        <w:t xml:space="preserve">__________ 20__г.  </w:t>
      </w:r>
    </w:p>
    <w:p w14:paraId="2A0E117A" w14:textId="08FECA2C" w:rsidR="009D5EAB" w:rsidRDefault="009D5EAB"/>
    <w:sectPr w:rsidR="009D5E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5263D" w14:textId="77777777" w:rsidR="002A4C9B" w:rsidRDefault="002A4C9B" w:rsidP="009D5EAB">
      <w:pPr>
        <w:spacing w:after="0" w:line="240" w:lineRule="auto"/>
      </w:pPr>
      <w:r>
        <w:separator/>
      </w:r>
    </w:p>
  </w:endnote>
  <w:endnote w:type="continuationSeparator" w:id="0">
    <w:p w14:paraId="1F1C1001" w14:textId="77777777" w:rsidR="002A4C9B" w:rsidRDefault="002A4C9B" w:rsidP="009D5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C1BBA" w14:textId="77777777" w:rsidR="002A4C9B" w:rsidRDefault="002A4C9B" w:rsidP="009D5EAB">
      <w:pPr>
        <w:spacing w:after="0" w:line="240" w:lineRule="auto"/>
      </w:pPr>
      <w:r>
        <w:separator/>
      </w:r>
    </w:p>
  </w:footnote>
  <w:footnote w:type="continuationSeparator" w:id="0">
    <w:p w14:paraId="6733F7C5" w14:textId="77777777" w:rsidR="002A4C9B" w:rsidRDefault="002A4C9B" w:rsidP="009D5EAB">
      <w:pPr>
        <w:spacing w:after="0" w:line="240" w:lineRule="auto"/>
      </w:pPr>
      <w:r>
        <w:continuationSeparator/>
      </w:r>
    </w:p>
  </w:footnote>
  <w:footnote w:id="1">
    <w:p w14:paraId="3CC233EC" w14:textId="77777777" w:rsidR="009D5EAB" w:rsidRDefault="009D5EAB" w:rsidP="009D5EAB">
      <w:pPr>
        <w:pStyle w:val="footnotedescription"/>
        <w:spacing w:line="259" w:lineRule="auto"/>
        <w:ind w:right="189"/>
      </w:pPr>
      <w:r>
        <w:rPr>
          <w:rStyle w:val="footnotemark"/>
        </w:rPr>
        <w:footnoteRef/>
      </w:r>
      <w:r>
        <w:t xml:space="preserve"> Данная Памятка может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 образования.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172FA"/>
    <w:multiLevelType w:val="hybridMultilevel"/>
    <w:tmpl w:val="678AAD00"/>
    <w:lvl w:ilvl="0" w:tplc="5CA6A6A8">
      <w:start w:val="1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A45A4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1662A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54692C">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BC4F9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60CF3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30949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0A7AA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18AFE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46F3134"/>
    <w:multiLevelType w:val="hybridMultilevel"/>
    <w:tmpl w:val="90F80ED8"/>
    <w:lvl w:ilvl="0" w:tplc="BD529C8E">
      <w:start w:val="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2E47F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E2BA9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946F7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CA4D80">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68A99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E419A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F053F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12B03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460071943">
    <w:abstractNumId w:val="1"/>
  </w:num>
  <w:num w:numId="2" w16cid:durableId="951279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AB"/>
    <w:rsid w:val="002A4C9B"/>
    <w:rsid w:val="002E0711"/>
    <w:rsid w:val="009D5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5C75"/>
  <w15:chartTrackingRefBased/>
  <w15:docId w15:val="{47BC4632-5EEB-4F47-9EE5-E676155E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9D5EAB"/>
    <w:pPr>
      <w:spacing w:after="0" w:line="264" w:lineRule="auto"/>
      <w:ind w:left="142" w:right="23" w:firstLine="708"/>
      <w:jc w:val="both"/>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9D5EAB"/>
    <w:rPr>
      <w:rFonts w:ascii="Times New Roman" w:eastAsia="Times New Roman" w:hAnsi="Times New Roman" w:cs="Times New Roman"/>
      <w:color w:val="000000"/>
      <w:lang w:eastAsia="ru-RU"/>
    </w:rPr>
  </w:style>
  <w:style w:type="character" w:customStyle="1" w:styleId="footnotemark">
    <w:name w:val="footnote mark"/>
    <w:hidden/>
    <w:rsid w:val="009D5EAB"/>
    <w:rPr>
      <w:rFonts w:ascii="Times New Roman" w:eastAsia="Times New Roman" w:hAnsi="Times New Roman" w:cs="Times New Roman"/>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1438</Words>
  <Characters>8203</Characters>
  <Application>Microsoft Office Word</Application>
  <DocSecurity>0</DocSecurity>
  <Lines>68</Lines>
  <Paragraphs>19</Paragraphs>
  <ScaleCrop>false</ScaleCrop>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Советник</dc:creator>
  <cp:keywords/>
  <dc:description/>
  <cp:lastModifiedBy>Советник</cp:lastModifiedBy>
  <cp:revision>1</cp:revision>
  <dcterms:created xsi:type="dcterms:W3CDTF">2024-11-14T13:04:00Z</dcterms:created>
  <dcterms:modified xsi:type="dcterms:W3CDTF">2024-11-14T13:05:00Z</dcterms:modified>
</cp:coreProperties>
</file>